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A7D6" w14:textId="648B3AF2" w:rsidR="009E5856" w:rsidRPr="00D83A18" w:rsidRDefault="00D83A18" w:rsidP="00A329A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bookmarkStart w:id="0" w:name="OLE_LINK54"/>
      <w:bookmarkStart w:id="1" w:name="OLE_LINK55"/>
      <w:bookmarkStart w:id="2" w:name="OLE_LINK56"/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</w:t>
      </w:r>
      <w:r w:rsidRPr="00D83A18">
        <w:rPr>
          <w:rFonts w:ascii="Times New Roman" w:hAnsi="Times New Roman" w:cs="Times New Roman"/>
          <w:b/>
          <w:bCs/>
          <w:color w:val="000000" w:themeColor="text1"/>
          <w:u w:val="single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D275DF" w14:paraId="7C0A8892" w14:textId="77777777" w:rsidTr="00D275DF">
        <w:tc>
          <w:tcPr>
            <w:tcW w:w="4621" w:type="dxa"/>
          </w:tcPr>
          <w:p w14:paraId="628AD531" w14:textId="1B8CD08E" w:rsidR="00D83A18" w:rsidRDefault="00D83A18" w:rsidP="00D83A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1B9240F" w14:textId="67AB0A2B" w:rsidR="000504D6" w:rsidRDefault="00AD63B5" w:rsidP="00D83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2B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D6">
              <w:rPr>
                <w:rFonts w:ascii="Times New Roman" w:hAnsi="Times New Roman" w:cs="Times New Roman"/>
                <w:sz w:val="24"/>
                <w:szCs w:val="24"/>
              </w:rPr>
              <w:t>Muk</w:t>
            </w:r>
            <w:r w:rsidR="00EE62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04D6">
              <w:rPr>
                <w:rFonts w:ascii="Times New Roman" w:hAnsi="Times New Roman" w:cs="Times New Roman"/>
                <w:sz w:val="24"/>
                <w:szCs w:val="24"/>
              </w:rPr>
              <w:t xml:space="preserve">sh Mathur </w:t>
            </w:r>
          </w:p>
          <w:p w14:paraId="6598DF43" w14:textId="77777777" w:rsidR="000504D6" w:rsidRDefault="000504D6" w:rsidP="00D83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&amp; Chairman </w:t>
            </w:r>
          </w:p>
          <w:p w14:paraId="6EBC234A" w14:textId="71909780" w:rsidR="00D83A18" w:rsidRDefault="000504D6" w:rsidP="00D83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Commerce</w:t>
            </w:r>
            <w:r w:rsidR="002B6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354FFCBB" w14:textId="7A9083D0" w:rsidR="00DA6EAF" w:rsidRPr="00D83A18" w:rsidRDefault="00D83A18" w:rsidP="00D83A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Banking &amp; Business</w:t>
            </w:r>
            <w:r w:rsidR="002B68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Economics, University College of Commerce &amp; Management Studies, Mohanlal Sukhadia University, Udaipur</w:t>
            </w:r>
            <w:r w:rsidR="00AD6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63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6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E95927" w14:textId="2B202933" w:rsidR="00DA6EAF" w:rsidRDefault="00AD63B5" w:rsidP="00D83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Com, </w:t>
            </w:r>
            <w:r w:rsidR="002B68E2">
              <w:rPr>
                <w:rFonts w:ascii="Times New Roman" w:hAnsi="Times New Roman" w:cs="Times New Roman"/>
                <w:sz w:val="24"/>
                <w:szCs w:val="24"/>
              </w:rPr>
              <w:t>M.Phil., Ph.D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91DA8B" w14:textId="6DBE30E2" w:rsidR="00AD63B5" w:rsidRPr="00DA6EAF" w:rsidRDefault="00AD63B5" w:rsidP="00DA6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E80E" w14:textId="3936854A" w:rsidR="00AD63B5" w:rsidRPr="00AD63B5" w:rsidRDefault="00AD63B5" w:rsidP="002B68E2">
            <w:pPr>
              <w:shd w:val="clear" w:color="auto" w:fill="EBEBEB"/>
              <w:spacing w:beforeAutospacing="1" w:afterAutospacing="1"/>
              <w:rPr>
                <w:rFonts w:ascii="inherit" w:eastAsia="Times New Roman" w:hAnsi="inherit" w:cs="Arial"/>
                <w:color w:val="323232"/>
                <w:sz w:val="18"/>
                <w:szCs w:val="18"/>
                <w:lang w:eastAsia="en-IN" w:bidi="hi-IN"/>
              </w:rPr>
            </w:pPr>
          </w:p>
          <w:p w14:paraId="2CD6848E" w14:textId="2EC82798" w:rsidR="00AD63B5" w:rsidRDefault="00AD63B5" w:rsidP="00AD6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2DC3" w14:textId="77777777" w:rsidR="00D275DF" w:rsidRDefault="00D275DF" w:rsidP="00AD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B96C" w14:textId="168DC124" w:rsidR="00AD63B5" w:rsidRPr="00D275DF" w:rsidRDefault="00AD63B5" w:rsidP="00AD63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621" w:type="dxa"/>
          </w:tcPr>
          <w:p w14:paraId="4BF11DA1" w14:textId="3B5F670B" w:rsidR="00D275DF" w:rsidRPr="00D275DF" w:rsidRDefault="002B68E2" w:rsidP="00A329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1279365" wp14:editId="25ADAC97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-158115</wp:posOffset>
                  </wp:positionV>
                  <wp:extent cx="14859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23" y="21312"/>
                      <wp:lineTo x="21323" y="0"/>
                      <wp:lineTo x="0" y="0"/>
                    </wp:wrapPolygon>
                  </wp:wrapTight>
                  <wp:docPr id="194111597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115975" name="Picture 194111597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75DF" w:rsidRPr="00D275D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en-US"/>
              </w:rPr>
              <w:t xml:space="preserve">       </w:t>
            </w:r>
            <w:r w:rsidR="00D275D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val="en-US"/>
              </w:rPr>
              <w:t xml:space="preserve">                                </w:t>
            </w:r>
          </w:p>
        </w:tc>
      </w:tr>
    </w:tbl>
    <w:p w14:paraId="3B264D23" w14:textId="77777777" w:rsidR="00D275DF" w:rsidRPr="008C5E19" w:rsidRDefault="00D275DF" w:rsidP="00A329A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bookmarkEnd w:id="0"/>
    <w:bookmarkEnd w:id="1"/>
    <w:bookmarkEnd w:id="2"/>
    <w:p w14:paraId="476A1A8C" w14:textId="77777777" w:rsidR="006F6ADA" w:rsidRPr="008C5E19" w:rsidRDefault="006F6ADA" w:rsidP="00A329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8936BD" w14:textId="14B8FC88" w:rsidR="00E258BB" w:rsidRPr="008C5E19" w:rsidRDefault="00E258BB" w:rsidP="00A329A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bookmarkStart w:id="3" w:name="OLE_LINK62"/>
      <w:bookmarkStart w:id="4" w:name="OLE_LINK63"/>
      <w:r w:rsidRPr="008C5E19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eastAsia="en-IN" w:bidi="hi-IN"/>
        </w:rPr>
        <w:t>ACADEMIC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817"/>
        <w:gridCol w:w="2632"/>
        <w:gridCol w:w="1819"/>
        <w:gridCol w:w="1805"/>
      </w:tblGrid>
      <w:tr w:rsidR="00F92C82" w:rsidRPr="008C5E19" w14:paraId="256D3E92" w14:textId="77777777" w:rsidTr="00F92C82">
        <w:tc>
          <w:tcPr>
            <w:tcW w:w="959" w:type="dxa"/>
          </w:tcPr>
          <w:bookmarkEnd w:id="3"/>
          <w:bookmarkEnd w:id="4"/>
          <w:p w14:paraId="4705CE3F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S.</w:t>
            </w:r>
            <w:r w:rsidR="00084A0E"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No.</w:t>
            </w:r>
          </w:p>
        </w:tc>
        <w:tc>
          <w:tcPr>
            <w:tcW w:w="1848" w:type="dxa"/>
          </w:tcPr>
          <w:p w14:paraId="44C61BB5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Exam Passed</w:t>
            </w:r>
          </w:p>
        </w:tc>
        <w:tc>
          <w:tcPr>
            <w:tcW w:w="2688" w:type="dxa"/>
          </w:tcPr>
          <w:p w14:paraId="7F21B9E7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University</w:t>
            </w:r>
          </w:p>
        </w:tc>
        <w:tc>
          <w:tcPr>
            <w:tcW w:w="1849" w:type="dxa"/>
          </w:tcPr>
          <w:p w14:paraId="4BE5DA3D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Subjects</w:t>
            </w:r>
          </w:p>
        </w:tc>
        <w:tc>
          <w:tcPr>
            <w:tcW w:w="1849" w:type="dxa"/>
          </w:tcPr>
          <w:p w14:paraId="4BF231CC" w14:textId="77777777" w:rsidR="00F92C82" w:rsidRPr="00D44414" w:rsidRDefault="00F92C82" w:rsidP="00D44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44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Year</w:t>
            </w:r>
          </w:p>
        </w:tc>
      </w:tr>
      <w:tr w:rsidR="00F92C82" w:rsidRPr="008C5E19" w14:paraId="5B1653A2" w14:textId="77777777" w:rsidTr="00F92C82">
        <w:tc>
          <w:tcPr>
            <w:tcW w:w="959" w:type="dxa"/>
          </w:tcPr>
          <w:p w14:paraId="6B062A3F" w14:textId="77777777" w:rsidR="00F92C82" w:rsidRPr="008C5E19" w:rsidRDefault="00F92C82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8" w:type="dxa"/>
          </w:tcPr>
          <w:p w14:paraId="668FB077" w14:textId="28104811" w:rsidR="00F92C82" w:rsidRPr="008C5E19" w:rsidRDefault="00F92C82" w:rsidP="009D59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B.</w:t>
            </w:r>
            <w:r w:rsidR="008E0EA2">
              <w:rPr>
                <w:rFonts w:ascii="Times New Roman" w:hAnsi="Times New Roman" w:cs="Times New Roman"/>
                <w:color w:val="000000" w:themeColor="text1"/>
              </w:rPr>
              <w:t>SC</w:t>
            </w:r>
          </w:p>
        </w:tc>
        <w:tc>
          <w:tcPr>
            <w:tcW w:w="2688" w:type="dxa"/>
          </w:tcPr>
          <w:p w14:paraId="3171AF8E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OLE_LINK57"/>
            <w:bookmarkStart w:id="6" w:name="OLE_LINK58"/>
            <w:bookmarkStart w:id="7" w:name="OLE_LINK59"/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  <w:bookmarkEnd w:id="5"/>
            <w:bookmarkEnd w:id="6"/>
            <w:bookmarkEnd w:id="7"/>
          </w:p>
        </w:tc>
        <w:tc>
          <w:tcPr>
            <w:tcW w:w="1849" w:type="dxa"/>
          </w:tcPr>
          <w:p w14:paraId="7168AAC2" w14:textId="27ECE0D9" w:rsidR="00F92C82" w:rsidRPr="008C5E19" w:rsidRDefault="008E0EA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Science</w:t>
            </w:r>
          </w:p>
        </w:tc>
        <w:tc>
          <w:tcPr>
            <w:tcW w:w="1849" w:type="dxa"/>
          </w:tcPr>
          <w:p w14:paraId="576BBBF4" w14:textId="26C91F70" w:rsidR="00F92C82" w:rsidRPr="008C5E19" w:rsidRDefault="008E0EA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</w:tr>
      <w:tr w:rsidR="00F92C82" w:rsidRPr="008C5E19" w14:paraId="78BB25B7" w14:textId="77777777" w:rsidTr="00F92C82">
        <w:tc>
          <w:tcPr>
            <w:tcW w:w="959" w:type="dxa"/>
          </w:tcPr>
          <w:p w14:paraId="02935F72" w14:textId="77777777" w:rsidR="00F92C82" w:rsidRPr="008C5E19" w:rsidRDefault="00F92C82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8" w:type="dxa"/>
          </w:tcPr>
          <w:p w14:paraId="6AC159F9" w14:textId="77777777" w:rsidR="00F92C82" w:rsidRPr="008C5E19" w:rsidRDefault="00F92C82" w:rsidP="009D59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M.</w:t>
            </w:r>
            <w:r w:rsidR="009D590B" w:rsidRPr="008C5E19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88" w:type="dxa"/>
          </w:tcPr>
          <w:p w14:paraId="16A5A331" w14:textId="77777777" w:rsidR="00F92C82" w:rsidRPr="008C5E19" w:rsidRDefault="00F92C8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</w:p>
        </w:tc>
        <w:tc>
          <w:tcPr>
            <w:tcW w:w="1849" w:type="dxa"/>
          </w:tcPr>
          <w:p w14:paraId="6B725156" w14:textId="77777777" w:rsidR="00F92C82" w:rsidRPr="008C5E19" w:rsidRDefault="00B73E16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6D10D9" w:rsidRPr="008C5E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9" w:type="dxa"/>
          </w:tcPr>
          <w:p w14:paraId="1BA73579" w14:textId="31D66EBD" w:rsidR="00F92C82" w:rsidRPr="008C5E19" w:rsidRDefault="008E0EA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6D10D9" w:rsidRPr="008C5E19" w14:paraId="4E84473B" w14:textId="77777777" w:rsidTr="00F92C82">
        <w:tc>
          <w:tcPr>
            <w:tcW w:w="959" w:type="dxa"/>
          </w:tcPr>
          <w:p w14:paraId="1464A596" w14:textId="7ECF9162" w:rsidR="006D10D9" w:rsidRPr="008C5E19" w:rsidRDefault="008E0EA2" w:rsidP="00A329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48" w:type="dxa"/>
          </w:tcPr>
          <w:p w14:paraId="74312782" w14:textId="2560A6D5" w:rsidR="006D10D9" w:rsidRPr="008C5E19" w:rsidRDefault="008E0EA2" w:rsidP="006D10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2688" w:type="dxa"/>
          </w:tcPr>
          <w:p w14:paraId="1CC59306" w14:textId="1CFACFAE" w:rsidR="006D10D9" w:rsidRPr="008C5E19" w:rsidRDefault="008E0EA2" w:rsidP="00034D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</w:p>
        </w:tc>
        <w:tc>
          <w:tcPr>
            <w:tcW w:w="1849" w:type="dxa"/>
          </w:tcPr>
          <w:p w14:paraId="62A61D20" w14:textId="6EEEE63E" w:rsidR="006D10D9" w:rsidRPr="008C5E19" w:rsidRDefault="008E0EA2" w:rsidP="006D10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E.A.F.M.</w:t>
            </w:r>
          </w:p>
        </w:tc>
        <w:tc>
          <w:tcPr>
            <w:tcW w:w="1849" w:type="dxa"/>
          </w:tcPr>
          <w:p w14:paraId="19B84D90" w14:textId="6ACC4145" w:rsidR="006D10D9" w:rsidRPr="008C5E19" w:rsidRDefault="008E0EA2" w:rsidP="007B53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</w:tr>
      <w:tr w:rsidR="008E0EA2" w:rsidRPr="008C5E19" w14:paraId="11DBC85B" w14:textId="77777777" w:rsidTr="00F92C82">
        <w:tc>
          <w:tcPr>
            <w:tcW w:w="959" w:type="dxa"/>
          </w:tcPr>
          <w:p w14:paraId="3709CDBE" w14:textId="568850B4" w:rsidR="008E0EA2" w:rsidRDefault="008E0EA2" w:rsidP="008E0E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48" w:type="dxa"/>
          </w:tcPr>
          <w:p w14:paraId="0E26CDBD" w14:textId="05B3750D" w:rsidR="008E0EA2" w:rsidRPr="008C5E19" w:rsidRDefault="008E0EA2" w:rsidP="008E0E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Ph</w:t>
            </w:r>
            <w:r w:rsidR="003C152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5E19">
              <w:rPr>
                <w:rFonts w:ascii="Times New Roman" w:hAnsi="Times New Roman" w:cs="Times New Roman"/>
                <w:color w:val="000000" w:themeColor="text1"/>
              </w:rPr>
              <w:t xml:space="preserve">D. </w:t>
            </w:r>
          </w:p>
        </w:tc>
        <w:tc>
          <w:tcPr>
            <w:tcW w:w="2688" w:type="dxa"/>
          </w:tcPr>
          <w:p w14:paraId="01AF8BBA" w14:textId="48783BC3" w:rsidR="008E0EA2" w:rsidRPr="008C5E19" w:rsidRDefault="008E0EA2" w:rsidP="008E0E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University of Rajasthan</w:t>
            </w:r>
          </w:p>
        </w:tc>
        <w:tc>
          <w:tcPr>
            <w:tcW w:w="1849" w:type="dxa"/>
          </w:tcPr>
          <w:p w14:paraId="46901DA9" w14:textId="47998FD7" w:rsidR="008E0EA2" w:rsidRPr="008C5E19" w:rsidRDefault="008E0EA2" w:rsidP="008E0E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E.A.F.M.</w:t>
            </w:r>
          </w:p>
        </w:tc>
        <w:tc>
          <w:tcPr>
            <w:tcW w:w="1849" w:type="dxa"/>
          </w:tcPr>
          <w:p w14:paraId="21CEB3FD" w14:textId="1DB82F66" w:rsidR="008E0EA2" w:rsidRPr="008C5E19" w:rsidRDefault="008E0EA2" w:rsidP="008E0E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</w:tbl>
    <w:p w14:paraId="7084641B" w14:textId="77777777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1039E" w14:textId="77777777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0C148" w14:textId="22014E2E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 of Expertise </w:t>
      </w:r>
    </w:p>
    <w:p w14:paraId="0623D0CF" w14:textId="002F2657" w:rsidR="00DA6EAF" w:rsidRDefault="00DA6EAF" w:rsidP="003854EA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in teaching of </w:t>
      </w:r>
      <w:r w:rsidR="008E0EA2" w:rsidRPr="009930E2">
        <w:rPr>
          <w:rFonts w:ascii="Times New Roman" w:hAnsi="Times New Roman" w:cs="Times New Roman"/>
          <w:sz w:val="24"/>
          <w:szCs w:val="24"/>
        </w:rPr>
        <w:t xml:space="preserve">Business economics, Indian </w:t>
      </w:r>
      <w:r w:rsidR="000504D6">
        <w:rPr>
          <w:rFonts w:ascii="Times New Roman" w:hAnsi="Times New Roman" w:cs="Times New Roman"/>
          <w:sz w:val="24"/>
          <w:szCs w:val="24"/>
        </w:rPr>
        <w:t>F</w:t>
      </w:r>
      <w:r w:rsidR="008E0EA2" w:rsidRPr="009930E2">
        <w:rPr>
          <w:rFonts w:ascii="Times New Roman" w:hAnsi="Times New Roman" w:cs="Times New Roman"/>
          <w:sz w:val="24"/>
          <w:szCs w:val="24"/>
        </w:rPr>
        <w:t xml:space="preserve">inancial </w:t>
      </w:r>
      <w:r w:rsidR="000504D6">
        <w:rPr>
          <w:rFonts w:ascii="Times New Roman" w:hAnsi="Times New Roman" w:cs="Times New Roman"/>
          <w:sz w:val="24"/>
          <w:szCs w:val="24"/>
        </w:rPr>
        <w:t>S</w:t>
      </w:r>
      <w:r w:rsidR="008E0EA2" w:rsidRPr="009930E2">
        <w:rPr>
          <w:rFonts w:ascii="Times New Roman" w:hAnsi="Times New Roman" w:cs="Times New Roman"/>
          <w:sz w:val="24"/>
          <w:szCs w:val="24"/>
        </w:rPr>
        <w:t xml:space="preserve">ystem, </w:t>
      </w:r>
      <w:r w:rsidR="000504D6">
        <w:rPr>
          <w:rFonts w:ascii="Times New Roman" w:hAnsi="Times New Roman" w:cs="Times New Roman"/>
          <w:sz w:val="24"/>
          <w:szCs w:val="24"/>
        </w:rPr>
        <w:t>E</w:t>
      </w:r>
      <w:r w:rsidR="008E0EA2" w:rsidRPr="009930E2">
        <w:rPr>
          <w:rFonts w:ascii="Times New Roman" w:hAnsi="Times New Roman" w:cs="Times New Roman"/>
          <w:sz w:val="24"/>
          <w:szCs w:val="24"/>
        </w:rPr>
        <w:t xml:space="preserve">conomic </w:t>
      </w:r>
      <w:r w:rsidR="000504D6">
        <w:rPr>
          <w:rFonts w:ascii="Times New Roman" w:hAnsi="Times New Roman" w:cs="Times New Roman"/>
          <w:sz w:val="24"/>
          <w:szCs w:val="24"/>
        </w:rPr>
        <w:t>E</w:t>
      </w:r>
      <w:r w:rsidR="008E0EA2" w:rsidRPr="009930E2">
        <w:rPr>
          <w:rFonts w:ascii="Times New Roman" w:hAnsi="Times New Roman" w:cs="Times New Roman"/>
          <w:sz w:val="24"/>
          <w:szCs w:val="24"/>
        </w:rPr>
        <w:t>nvironment</w:t>
      </w:r>
      <w:r w:rsidR="00AE3DD5">
        <w:rPr>
          <w:rFonts w:ascii="Times New Roman" w:hAnsi="Times New Roman" w:cs="Times New Roman"/>
          <w:sz w:val="24"/>
          <w:szCs w:val="24"/>
        </w:rPr>
        <w:t xml:space="preserve"> &amp; have also 24 research scholars in last 32 years of experience.</w:t>
      </w:r>
    </w:p>
    <w:p w14:paraId="270E4D06" w14:textId="54E2A279" w:rsidR="00DA6EAF" w:rsidRDefault="00DA6EAF" w:rsidP="003854EA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Co-ordinate</w:t>
      </w:r>
      <w:r w:rsidR="00AE3D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D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onducting, </w:t>
      </w:r>
      <w:r w:rsidR="00EE6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oderating, and </w:t>
      </w:r>
      <w:r w:rsidR="00EE6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arking of </w:t>
      </w:r>
      <w:r w:rsidR="00EE62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equired </w:t>
      </w:r>
      <w:r w:rsidR="00EE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ssessments, </w:t>
      </w:r>
      <w:r w:rsidR="002E27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ests, </w:t>
      </w:r>
      <w:r w:rsidR="002E27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rojects, and </w:t>
      </w:r>
      <w:r w:rsidR="002E27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xaminations.</w:t>
      </w:r>
    </w:p>
    <w:p w14:paraId="6AAD9F04" w14:textId="54DD0576" w:rsidR="00DA6EAF" w:rsidRPr="00DA6EAF" w:rsidRDefault="00DA6EAF" w:rsidP="003854EA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versed with </w:t>
      </w:r>
      <w:r w:rsidR="002E27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 </w:t>
      </w:r>
      <w:r w:rsidR="00ED0B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eaching </w:t>
      </w:r>
      <w:r w:rsidR="00ED0B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edagogy like Moodle &amp; Interactive Panel, Flip </w:t>
      </w:r>
      <w:r w:rsidR="00ED0B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lasses and OBE.</w:t>
      </w:r>
    </w:p>
    <w:p w14:paraId="1B10ED6C" w14:textId="77777777" w:rsidR="00DA6EAF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20FF7" w14:textId="2A3DAC8A" w:rsidR="00DA6EAF" w:rsidRPr="00F837E1" w:rsidRDefault="00DA6EAF" w:rsidP="00DA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7F9B349E" w14:textId="3C68F580" w:rsidR="00DA6EAF" w:rsidRPr="009F64F9" w:rsidRDefault="00DA6EAF" w:rsidP="003854EA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AED">
        <w:rPr>
          <w:rFonts w:ascii="Times New Roman" w:hAnsi="Times New Roman" w:cs="Times New Roman"/>
          <w:sz w:val="24"/>
          <w:szCs w:val="24"/>
        </w:rPr>
        <w:t xml:space="preserve">Presently working as </w:t>
      </w:r>
      <w:r>
        <w:rPr>
          <w:rFonts w:ascii="Times New Roman" w:hAnsi="Times New Roman" w:cs="Times New Roman"/>
          <w:sz w:val="24"/>
          <w:szCs w:val="24"/>
        </w:rPr>
        <w:t xml:space="preserve">Professor in University College of Commerce &amp; Management Studies, Mohanlal Sukhadia </w:t>
      </w:r>
      <w:r w:rsidRPr="00D71AED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, Udaipur, Rajasthan from </w:t>
      </w:r>
      <w:r w:rsidR="00AE3DD5">
        <w:rPr>
          <w:rFonts w:ascii="Times New Roman" w:hAnsi="Times New Roman" w:cs="Times New Roman"/>
          <w:sz w:val="24"/>
          <w:szCs w:val="24"/>
        </w:rPr>
        <w:t>the year 1991 and has 32 years of experience.</w:t>
      </w:r>
    </w:p>
    <w:p w14:paraId="73503DA2" w14:textId="77777777" w:rsidR="00DA6EAF" w:rsidRDefault="00DA6EAF" w:rsidP="00DA6E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0CC7A" w14:textId="619456A3" w:rsidR="000304F4" w:rsidRDefault="000304F4" w:rsidP="0003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61DDFF" w14:textId="77777777" w:rsidR="009F5964" w:rsidRPr="000304F4" w:rsidRDefault="009F5964" w:rsidP="00030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43566" w14:textId="77777777" w:rsidR="00806239" w:rsidRPr="00806239" w:rsidRDefault="00806239" w:rsidP="00806239">
      <w:pPr>
        <w:pStyle w:val="Default"/>
        <w:ind w:left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27B6CE6" w14:textId="77777777" w:rsidR="00FC5013" w:rsidRPr="00400AA1" w:rsidRDefault="00FC5013" w:rsidP="00FC5013">
      <w:pPr>
        <w:rPr>
          <w:rFonts w:ascii="Times New Roman" w:hAnsi="Times New Roman" w:cs="Times New Roman"/>
          <w:b/>
          <w:sz w:val="28"/>
        </w:rPr>
      </w:pPr>
      <w:r w:rsidRPr="00400AA1">
        <w:rPr>
          <w:rFonts w:ascii="Times New Roman" w:hAnsi="Times New Roman" w:cs="Times New Roman"/>
          <w:b/>
          <w:sz w:val="28"/>
        </w:rPr>
        <w:t>RESEARCH, PUBLICATION AND ACADAMIC CONTIMUTIONS</w:t>
      </w:r>
    </w:p>
    <w:p w14:paraId="040DA1DA" w14:textId="77777777" w:rsidR="00FC5013" w:rsidRPr="007371B6" w:rsidRDefault="00FC5013" w:rsidP="00FC5013">
      <w:pPr>
        <w:pStyle w:val="ListParagraph"/>
        <w:numPr>
          <w:ilvl w:val="0"/>
          <w:numId w:val="20"/>
        </w:numPr>
        <w:tabs>
          <w:tab w:val="left" w:pos="450"/>
        </w:tabs>
        <w:ind w:left="0" w:firstLine="90"/>
        <w:rPr>
          <w:rFonts w:ascii="Times New Roman" w:hAnsi="Times New Roman" w:cs="Times New Roman"/>
          <w:b/>
          <w:sz w:val="24"/>
        </w:rPr>
      </w:pPr>
      <w:r w:rsidRPr="007371B6">
        <w:rPr>
          <w:rFonts w:ascii="Times New Roman" w:hAnsi="Times New Roman" w:cs="Times New Roman"/>
          <w:b/>
          <w:sz w:val="24"/>
        </w:rPr>
        <w:t xml:space="preserve">Published papers in Journals </w:t>
      </w:r>
    </w:p>
    <w:tbl>
      <w:tblPr>
        <w:tblStyle w:val="TableGrid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3828"/>
        <w:gridCol w:w="2126"/>
      </w:tblGrid>
      <w:tr w:rsidR="00BE7F18" w14:paraId="0E2C64C8" w14:textId="77777777" w:rsidTr="00A70D90">
        <w:tc>
          <w:tcPr>
            <w:tcW w:w="993" w:type="dxa"/>
          </w:tcPr>
          <w:p w14:paraId="1A06EA0F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0AA1"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2863" w:type="dxa"/>
          </w:tcPr>
          <w:p w14:paraId="164E0E54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0AA1">
              <w:rPr>
                <w:rFonts w:ascii="Times New Roman" w:hAnsi="Times New Roman" w:cs="Times New Roman"/>
                <w:b/>
                <w:sz w:val="24"/>
              </w:rPr>
              <w:t xml:space="preserve">Title with page nos. </w:t>
            </w:r>
          </w:p>
        </w:tc>
        <w:tc>
          <w:tcPr>
            <w:tcW w:w="3828" w:type="dxa"/>
          </w:tcPr>
          <w:p w14:paraId="4B886DED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0AA1">
              <w:rPr>
                <w:rFonts w:ascii="Times New Roman" w:hAnsi="Times New Roman" w:cs="Times New Roman"/>
                <w:b/>
                <w:sz w:val="24"/>
              </w:rPr>
              <w:t>Journal</w:t>
            </w:r>
          </w:p>
        </w:tc>
        <w:tc>
          <w:tcPr>
            <w:tcW w:w="2126" w:type="dxa"/>
          </w:tcPr>
          <w:p w14:paraId="4BEE0CE4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0AA1">
              <w:rPr>
                <w:rFonts w:ascii="Times New Roman" w:hAnsi="Times New Roman" w:cs="Times New Roman"/>
                <w:b/>
                <w:sz w:val="24"/>
              </w:rPr>
              <w:t>ISSN/ ISBN No.</w:t>
            </w:r>
          </w:p>
        </w:tc>
      </w:tr>
      <w:tr w:rsidR="00BE7F18" w14:paraId="580D60E2" w14:textId="77777777" w:rsidTr="00A70D90">
        <w:tc>
          <w:tcPr>
            <w:tcW w:w="993" w:type="dxa"/>
          </w:tcPr>
          <w:p w14:paraId="582312F0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63" w:type="dxa"/>
          </w:tcPr>
          <w:p w14:paraId="549A6990" w14:textId="77777777" w:rsidR="00BE7F18" w:rsidRPr="00E81BA2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An Evaluation of Factors Impacting Investment Decisions of Working Women</w:t>
            </w:r>
          </w:p>
          <w:p w14:paraId="42D09420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14:paraId="56CF6F28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BA2">
              <w:rPr>
                <w:rFonts w:ascii="Times New Roman" w:hAnsi="Times New Roman" w:cs="Times New Roman"/>
              </w:rPr>
              <w:t>International Journal of Research and Analytical Reviews (IJRAR).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Pr="00E81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6EE84212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BA2">
              <w:rPr>
                <w:rFonts w:ascii="Times New Roman" w:hAnsi="Times New Roman" w:cs="Times New Roman"/>
              </w:rPr>
              <w:t>E- ISSN 2348-1269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1BA2">
              <w:rPr>
                <w:rFonts w:ascii="Times New Roman" w:hAnsi="Times New Roman" w:cs="Times New Roman"/>
              </w:rPr>
              <w:t>Vol 10 Issue 2.</w:t>
            </w:r>
          </w:p>
        </w:tc>
      </w:tr>
      <w:tr w:rsidR="00BE7F18" w14:paraId="5A213C19" w14:textId="77777777" w:rsidTr="00A70D90">
        <w:tc>
          <w:tcPr>
            <w:tcW w:w="993" w:type="dxa"/>
          </w:tcPr>
          <w:p w14:paraId="144A9A91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63" w:type="dxa"/>
          </w:tcPr>
          <w:p w14:paraId="0D1865B3" w14:textId="77777777" w:rsidR="00BE7F18" w:rsidRPr="00E81BA2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A study on Financial Behaviour of Female Students</w:t>
            </w:r>
          </w:p>
          <w:p w14:paraId="7C024044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14:paraId="7D687267" w14:textId="77777777" w:rsidR="00BE7F18" w:rsidRPr="00E81BA2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Anvesak 2022 </w:t>
            </w:r>
          </w:p>
          <w:p w14:paraId="2AF9C371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4ACBA0CA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ISSN: 0378-4568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E43DF4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vol 52 No 1(1),</w:t>
            </w:r>
          </w:p>
        </w:tc>
      </w:tr>
      <w:tr w:rsidR="00BE7F18" w14:paraId="0080EB60" w14:textId="77777777" w:rsidTr="00A70D90">
        <w:tc>
          <w:tcPr>
            <w:tcW w:w="993" w:type="dxa"/>
          </w:tcPr>
          <w:p w14:paraId="480B7D6C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63" w:type="dxa"/>
          </w:tcPr>
          <w:p w14:paraId="7BD7791D" w14:textId="77777777" w:rsidR="00BE7F18" w:rsidRPr="00C2411C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Analytical study of Saving, Investment and Borrowing of Indian Households</w:t>
            </w:r>
          </w:p>
        </w:tc>
        <w:tc>
          <w:tcPr>
            <w:tcW w:w="3828" w:type="dxa"/>
          </w:tcPr>
          <w:p w14:paraId="144E486C" w14:textId="77777777" w:rsidR="00BE7F18" w:rsidRPr="00C2411C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he Journal of Oriental Research, 2022 </w:t>
            </w:r>
          </w:p>
        </w:tc>
        <w:tc>
          <w:tcPr>
            <w:tcW w:w="2126" w:type="dxa"/>
          </w:tcPr>
          <w:p w14:paraId="1A3D0684" w14:textId="77777777" w:rsidR="00BE7F18" w:rsidRPr="00E81BA2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ISSN: 0022-3301</w:t>
            </w:r>
          </w:p>
          <w:p w14:paraId="322FC108" w14:textId="77777777" w:rsidR="00BE7F18" w:rsidRPr="00CC4D91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Vol XCIII-I</w:t>
            </w:r>
            <w:r>
              <w:rPr>
                <w:rFonts w:ascii="Times New Roman" w:hAnsi="Times New Roman" w:cs="Times New Roman"/>
              </w:rPr>
              <w:t>, 2</w:t>
            </w:r>
          </w:p>
        </w:tc>
      </w:tr>
      <w:tr w:rsidR="00BE7F18" w14:paraId="31558F52" w14:textId="77777777" w:rsidTr="00A70D90">
        <w:tc>
          <w:tcPr>
            <w:tcW w:w="993" w:type="dxa"/>
          </w:tcPr>
          <w:p w14:paraId="6CD264A4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63" w:type="dxa"/>
          </w:tcPr>
          <w:p w14:paraId="5E6BCC35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Expectation &amp; perception with enabled services of Banks : An empirical  study of Udaipur </w:t>
            </w:r>
          </w:p>
          <w:p w14:paraId="6885F088" w14:textId="77777777" w:rsidR="00BE7F18" w:rsidRPr="00E81BA2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Kanpur Philosophy</w:t>
            </w:r>
          </w:p>
        </w:tc>
        <w:tc>
          <w:tcPr>
            <w:tcW w:w="3828" w:type="dxa"/>
          </w:tcPr>
          <w:p w14:paraId="75698518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 Humanities Law and Social  Science </w:t>
            </w:r>
          </w:p>
          <w:p w14:paraId="6C23D4F0" w14:textId="77777777" w:rsidR="00BE7F18" w:rsidRPr="00E81BA2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1x2022</w:t>
            </w:r>
          </w:p>
        </w:tc>
        <w:tc>
          <w:tcPr>
            <w:tcW w:w="2126" w:type="dxa"/>
          </w:tcPr>
          <w:p w14:paraId="35ACF8B1" w14:textId="77777777" w:rsidR="00BE7F18" w:rsidRPr="00E81BA2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 2348-8301</w:t>
            </w:r>
          </w:p>
        </w:tc>
      </w:tr>
      <w:tr w:rsidR="00BE7F18" w14:paraId="71996BE3" w14:textId="77777777" w:rsidTr="00A70D90">
        <w:tc>
          <w:tcPr>
            <w:tcW w:w="993" w:type="dxa"/>
          </w:tcPr>
          <w:p w14:paraId="3A68125C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63" w:type="dxa"/>
          </w:tcPr>
          <w:p w14:paraId="45951788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analytical study of motivation factors that influence women to become entrepreneurs in Rajasthan </w:t>
            </w:r>
          </w:p>
        </w:tc>
        <w:tc>
          <w:tcPr>
            <w:tcW w:w="3828" w:type="dxa"/>
          </w:tcPr>
          <w:p w14:paraId="03B49A85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 Humanities Law and Social  Science, 2022</w:t>
            </w:r>
          </w:p>
          <w:p w14:paraId="42989930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399B1B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ISSN 2348-8301 </w:t>
            </w:r>
          </w:p>
          <w:p w14:paraId="04003E6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IX, Issue X, October 2022</w:t>
            </w:r>
          </w:p>
        </w:tc>
      </w:tr>
      <w:tr w:rsidR="00BE7F18" w14:paraId="3CFC5BD9" w14:textId="77777777" w:rsidTr="00A70D90">
        <w:tc>
          <w:tcPr>
            <w:tcW w:w="993" w:type="dxa"/>
          </w:tcPr>
          <w:p w14:paraId="25CCE372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63" w:type="dxa"/>
          </w:tcPr>
          <w:p w14:paraId="403E492E" w14:textId="77777777" w:rsidR="00BE7F18" w:rsidRPr="00E81BA2" w:rsidRDefault="00BE7F18" w:rsidP="00A54D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Role Of Micro Finance In Financial Inclusion: The Impact Of SHG-BLP And Micro Finance Institutions</w:t>
            </w:r>
          </w:p>
        </w:tc>
        <w:tc>
          <w:tcPr>
            <w:tcW w:w="3828" w:type="dxa"/>
          </w:tcPr>
          <w:p w14:paraId="308A4F77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Inspira- Journal of Modern Management &amp; Entrepreneurship (JMME)</w:t>
            </w:r>
            <w:r>
              <w:rPr>
                <w:rFonts w:ascii="Times New Roman" w:hAnsi="Times New Roman" w:cs="Times New Roman"/>
              </w:rPr>
              <w:t>, 140</w:t>
            </w:r>
          </w:p>
          <w:p w14:paraId="45175555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January, 2020, </w:t>
            </w:r>
          </w:p>
          <w:p w14:paraId="2B317433" w14:textId="77777777" w:rsidR="00BE7F18" w:rsidRPr="00E81BA2" w:rsidRDefault="00BE7F18" w:rsidP="00A5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3438599" w14:textId="77777777" w:rsidR="00BE7F18" w:rsidRPr="00E81BA2" w:rsidRDefault="00BE7F18" w:rsidP="00A54D94">
            <w:pPr>
              <w:rPr>
                <w:rFonts w:ascii="Times New Roman" w:hAnsi="Times New Roman" w:cs="Times New Roman"/>
              </w:rPr>
            </w:pPr>
            <w:r w:rsidRPr="00E81BA2">
              <w:rPr>
                <w:rFonts w:ascii="Times New Roman" w:hAnsi="Times New Roman" w:cs="Times New Roman"/>
              </w:rPr>
              <w:t>ISSN: 2231-167X, GIF: 2.7282, CIF: 5.647, Volume 10, No.</w:t>
            </w:r>
            <w:r>
              <w:rPr>
                <w:rFonts w:ascii="Times New Roman" w:hAnsi="Times New Roman" w:cs="Times New Roman"/>
              </w:rPr>
              <w:t xml:space="preserve"> 01, pp. 140-144</w:t>
            </w:r>
          </w:p>
        </w:tc>
      </w:tr>
      <w:tr w:rsidR="00BE7F18" w14:paraId="4DBE3F37" w14:textId="77777777" w:rsidTr="00A70D90">
        <w:tc>
          <w:tcPr>
            <w:tcW w:w="993" w:type="dxa"/>
          </w:tcPr>
          <w:p w14:paraId="385C586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</w:tcPr>
          <w:p w14:paraId="49B7D5E2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 Satisfaction with various Banking Services – A Study of ICICI Bank’s customer of Udaipur city.</w:t>
            </w:r>
          </w:p>
        </w:tc>
        <w:tc>
          <w:tcPr>
            <w:tcW w:w="3828" w:type="dxa"/>
          </w:tcPr>
          <w:p w14:paraId="2C952BF9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Modern Management and entrepreneurship, 2015</w:t>
            </w:r>
          </w:p>
        </w:tc>
        <w:tc>
          <w:tcPr>
            <w:tcW w:w="2126" w:type="dxa"/>
          </w:tcPr>
          <w:p w14:paraId="71C4C65F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 2231-167x Vol 03, No 01, Jan 2015 p.p. 33-43</w:t>
            </w:r>
          </w:p>
        </w:tc>
      </w:tr>
      <w:tr w:rsidR="00BE7F18" w14:paraId="7EDEEF07" w14:textId="77777777" w:rsidTr="00A70D90">
        <w:tc>
          <w:tcPr>
            <w:tcW w:w="993" w:type="dxa"/>
          </w:tcPr>
          <w:p w14:paraId="168C020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3" w:type="dxa"/>
          </w:tcPr>
          <w:p w14:paraId="14360F8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 IT in Retail Banking </w:t>
            </w:r>
          </w:p>
        </w:tc>
        <w:tc>
          <w:tcPr>
            <w:tcW w:w="3828" w:type="dxa"/>
          </w:tcPr>
          <w:p w14:paraId="78FF3B42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Advet Institute of Management Studies, 2011</w:t>
            </w:r>
          </w:p>
        </w:tc>
        <w:tc>
          <w:tcPr>
            <w:tcW w:w="2126" w:type="dxa"/>
          </w:tcPr>
          <w:p w14:paraId="6245791D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 No. 0974-2581 Sept. 10-11 Feb</w:t>
            </w:r>
          </w:p>
          <w:p w14:paraId="7291452A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</w:p>
        </w:tc>
      </w:tr>
      <w:tr w:rsidR="00BE7F18" w14:paraId="37225634" w14:textId="77777777" w:rsidTr="00A70D90">
        <w:tc>
          <w:tcPr>
            <w:tcW w:w="993" w:type="dxa"/>
          </w:tcPr>
          <w:p w14:paraId="4984D601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</w:tcPr>
          <w:p w14:paraId="0812C4F3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Banking A New Dimension of Banking</w:t>
            </w:r>
          </w:p>
        </w:tc>
        <w:tc>
          <w:tcPr>
            <w:tcW w:w="3828" w:type="dxa"/>
          </w:tcPr>
          <w:p w14:paraId="531A56E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Amity Business Review  Vol 111 </w:t>
            </w:r>
          </w:p>
          <w:p w14:paraId="348581DD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Jan –June 2010</w:t>
            </w:r>
          </w:p>
        </w:tc>
        <w:tc>
          <w:tcPr>
            <w:tcW w:w="2126" w:type="dxa"/>
          </w:tcPr>
          <w:p w14:paraId="00D3C4DE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0972-2343 Page-25</w:t>
            </w:r>
          </w:p>
        </w:tc>
      </w:tr>
      <w:tr w:rsidR="00BE7F18" w14:paraId="4B18D7B0" w14:textId="77777777" w:rsidTr="00A70D90">
        <w:tc>
          <w:tcPr>
            <w:tcW w:w="993" w:type="dxa"/>
          </w:tcPr>
          <w:p w14:paraId="3B51E5E1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3" w:type="dxa"/>
          </w:tcPr>
          <w:p w14:paraId="4FECAC2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Emergence of Retail Banking in India, 8-10</w:t>
            </w:r>
          </w:p>
        </w:tc>
        <w:tc>
          <w:tcPr>
            <w:tcW w:w="3828" w:type="dxa"/>
          </w:tcPr>
          <w:p w14:paraId="4596001B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Economist (Banglore) December 2009</w:t>
            </w:r>
          </w:p>
        </w:tc>
        <w:tc>
          <w:tcPr>
            <w:tcW w:w="2126" w:type="dxa"/>
          </w:tcPr>
          <w:p w14:paraId="268EE9C5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0038-4046</w:t>
            </w:r>
          </w:p>
        </w:tc>
      </w:tr>
      <w:tr w:rsidR="00BE7F18" w14:paraId="7781F5AB" w14:textId="77777777" w:rsidTr="00A70D90">
        <w:tc>
          <w:tcPr>
            <w:tcW w:w="993" w:type="dxa"/>
          </w:tcPr>
          <w:p w14:paraId="13175DB2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3" w:type="dxa"/>
          </w:tcPr>
          <w:p w14:paraId="0272389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Clearing Services in Indian Banks 87-91</w:t>
            </w:r>
          </w:p>
        </w:tc>
        <w:tc>
          <w:tcPr>
            <w:tcW w:w="3828" w:type="dxa"/>
          </w:tcPr>
          <w:p w14:paraId="72F1411B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Amity Business Review Noida Jan-June 2009</w:t>
            </w:r>
          </w:p>
        </w:tc>
        <w:tc>
          <w:tcPr>
            <w:tcW w:w="2126" w:type="dxa"/>
          </w:tcPr>
          <w:p w14:paraId="2C5BA39F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0972-2343 Referred Journal</w:t>
            </w:r>
          </w:p>
        </w:tc>
      </w:tr>
      <w:tr w:rsidR="00BE7F18" w14:paraId="51632C49" w14:textId="77777777" w:rsidTr="00A70D90">
        <w:tc>
          <w:tcPr>
            <w:tcW w:w="993" w:type="dxa"/>
          </w:tcPr>
          <w:p w14:paraId="4FBA9496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3" w:type="dxa"/>
          </w:tcPr>
          <w:p w14:paraId="43E314E2" w14:textId="77777777" w:rsidR="00BE7F18" w:rsidRPr="00FC5013" w:rsidRDefault="00BE7F18" w:rsidP="00A54D94">
            <w:pPr>
              <w:rPr>
                <w:rFonts w:ascii="DevLys 010" w:hAnsi="DevLys 010" w:cs="Times New Roman"/>
              </w:rPr>
            </w:pPr>
            <w:r w:rsidRPr="00FC5013">
              <w:rPr>
                <w:rFonts w:ascii="DevLys 010" w:hAnsi="DevLys 010" w:cs="Times New Roman"/>
                <w:sz w:val="30"/>
              </w:rPr>
              <w:t>efgykvksa ds vkfFkZd fodkl esa cSadks dh Hkwfedk dk rqyukRed v/;;u 11&amp;18</w:t>
            </w:r>
          </w:p>
        </w:tc>
        <w:tc>
          <w:tcPr>
            <w:tcW w:w="3828" w:type="dxa"/>
          </w:tcPr>
          <w:p w14:paraId="79A50C7F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Research Badlav Sansthan, Udaipur – 2009</w:t>
            </w:r>
          </w:p>
        </w:tc>
        <w:tc>
          <w:tcPr>
            <w:tcW w:w="2126" w:type="dxa"/>
          </w:tcPr>
          <w:p w14:paraId="4BDD61A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0973-1210</w:t>
            </w:r>
          </w:p>
        </w:tc>
      </w:tr>
      <w:tr w:rsidR="00BE7F18" w14:paraId="1F97F9E2" w14:textId="77777777" w:rsidTr="00A70D90">
        <w:tc>
          <w:tcPr>
            <w:tcW w:w="993" w:type="dxa"/>
          </w:tcPr>
          <w:p w14:paraId="64A6C216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3" w:type="dxa"/>
          </w:tcPr>
          <w:p w14:paraId="6C70B077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Emergence of Universal Banking in India, 39-40</w:t>
            </w:r>
          </w:p>
        </w:tc>
        <w:tc>
          <w:tcPr>
            <w:tcW w:w="3828" w:type="dxa"/>
          </w:tcPr>
          <w:p w14:paraId="3A2EA357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Economist (Banglore) February 15,2007</w:t>
            </w:r>
          </w:p>
        </w:tc>
        <w:tc>
          <w:tcPr>
            <w:tcW w:w="2126" w:type="dxa"/>
          </w:tcPr>
          <w:p w14:paraId="2A3D1FD7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0038-4046</w:t>
            </w:r>
          </w:p>
        </w:tc>
      </w:tr>
      <w:tr w:rsidR="00BE7F18" w14:paraId="61529E52" w14:textId="77777777" w:rsidTr="00A70D90">
        <w:tc>
          <w:tcPr>
            <w:tcW w:w="993" w:type="dxa"/>
          </w:tcPr>
          <w:p w14:paraId="245A285F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3" w:type="dxa"/>
          </w:tcPr>
          <w:p w14:paraId="31CB931D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Scenario of Commercial Banks &amp; Role of  IT, 15-17</w:t>
            </w:r>
          </w:p>
        </w:tc>
        <w:tc>
          <w:tcPr>
            <w:tcW w:w="3828" w:type="dxa"/>
          </w:tcPr>
          <w:p w14:paraId="69D787C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Economist (Banglore) October 15,2007</w:t>
            </w:r>
          </w:p>
        </w:tc>
        <w:tc>
          <w:tcPr>
            <w:tcW w:w="2126" w:type="dxa"/>
          </w:tcPr>
          <w:p w14:paraId="0C8047F1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0038-4046</w:t>
            </w:r>
          </w:p>
        </w:tc>
      </w:tr>
      <w:tr w:rsidR="00BE7F18" w14:paraId="4FE239EE" w14:textId="77777777" w:rsidTr="00A70D90">
        <w:tc>
          <w:tcPr>
            <w:tcW w:w="993" w:type="dxa"/>
          </w:tcPr>
          <w:p w14:paraId="3990A55A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63" w:type="dxa"/>
          </w:tcPr>
          <w:p w14:paraId="7D24474E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Mutual Fund Industry in India : An analysis 29-30</w:t>
            </w:r>
          </w:p>
        </w:tc>
        <w:tc>
          <w:tcPr>
            <w:tcW w:w="3828" w:type="dxa"/>
          </w:tcPr>
          <w:p w14:paraId="73D084D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Economist (Banglore) August 1, 2006</w:t>
            </w:r>
          </w:p>
        </w:tc>
        <w:tc>
          <w:tcPr>
            <w:tcW w:w="2126" w:type="dxa"/>
          </w:tcPr>
          <w:p w14:paraId="21849ED8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0038-4046</w:t>
            </w:r>
          </w:p>
        </w:tc>
      </w:tr>
      <w:tr w:rsidR="00BE7F18" w14:paraId="25D5596C" w14:textId="77777777" w:rsidTr="00A70D90">
        <w:tc>
          <w:tcPr>
            <w:tcW w:w="993" w:type="dxa"/>
          </w:tcPr>
          <w:p w14:paraId="34D54BA9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dxa"/>
          </w:tcPr>
          <w:p w14:paraId="75C450F5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Rural Orientation of Indian Banking 81-85 </w:t>
            </w:r>
          </w:p>
        </w:tc>
        <w:tc>
          <w:tcPr>
            <w:tcW w:w="3828" w:type="dxa"/>
          </w:tcPr>
          <w:p w14:paraId="0762BA8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Journal of Enterprise (Allahabad) June 2005</w:t>
            </w:r>
          </w:p>
        </w:tc>
        <w:tc>
          <w:tcPr>
            <w:tcW w:w="2126" w:type="dxa"/>
          </w:tcPr>
          <w:p w14:paraId="719B43EE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</w:tr>
      <w:tr w:rsidR="00BE7F18" w14:paraId="7453B37C" w14:textId="77777777" w:rsidTr="00A70D90">
        <w:tc>
          <w:tcPr>
            <w:tcW w:w="993" w:type="dxa"/>
          </w:tcPr>
          <w:p w14:paraId="04D4534A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3" w:type="dxa"/>
          </w:tcPr>
          <w:p w14:paraId="608BE332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 &amp; Performers of LIC of India 28-31</w:t>
            </w:r>
          </w:p>
        </w:tc>
        <w:tc>
          <w:tcPr>
            <w:tcW w:w="3828" w:type="dxa"/>
          </w:tcPr>
          <w:p w14:paraId="7197E089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Journal of Enterprise (Allahbad) Dec. 2003</w:t>
            </w:r>
          </w:p>
        </w:tc>
        <w:tc>
          <w:tcPr>
            <w:tcW w:w="2126" w:type="dxa"/>
          </w:tcPr>
          <w:p w14:paraId="6A8DCCC5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</w:tr>
      <w:tr w:rsidR="00BE7F18" w14:paraId="767A73C2" w14:textId="77777777" w:rsidTr="00A70D90">
        <w:tc>
          <w:tcPr>
            <w:tcW w:w="993" w:type="dxa"/>
          </w:tcPr>
          <w:p w14:paraId="4A19877E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3" w:type="dxa"/>
          </w:tcPr>
          <w:p w14:paraId="506FD8E5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Importance of financial intermediaries of Indian Economy 10-12</w:t>
            </w:r>
          </w:p>
        </w:tc>
        <w:tc>
          <w:tcPr>
            <w:tcW w:w="3828" w:type="dxa"/>
          </w:tcPr>
          <w:p w14:paraId="6DE0A726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Economist (Banglore) June 15,2002</w:t>
            </w:r>
          </w:p>
        </w:tc>
        <w:tc>
          <w:tcPr>
            <w:tcW w:w="2126" w:type="dxa"/>
          </w:tcPr>
          <w:p w14:paraId="5E795477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0038-4046</w:t>
            </w:r>
          </w:p>
        </w:tc>
      </w:tr>
      <w:tr w:rsidR="00BE7F18" w14:paraId="10ED886D" w14:textId="77777777" w:rsidTr="00A70D90">
        <w:tc>
          <w:tcPr>
            <w:tcW w:w="993" w:type="dxa"/>
          </w:tcPr>
          <w:p w14:paraId="52B7D8C7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3" w:type="dxa"/>
          </w:tcPr>
          <w:p w14:paraId="72043B82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Banking : The Best Custom Service Tool for the Banks to Retail Customs </w:t>
            </w:r>
          </w:p>
        </w:tc>
        <w:tc>
          <w:tcPr>
            <w:tcW w:w="3828" w:type="dxa"/>
          </w:tcPr>
          <w:p w14:paraId="276BD5AD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71 ISSN No. 974-438X Vol 3 Oct-Dec 2000</w:t>
            </w:r>
          </w:p>
        </w:tc>
        <w:tc>
          <w:tcPr>
            <w:tcW w:w="2126" w:type="dxa"/>
          </w:tcPr>
          <w:p w14:paraId="6EF1139A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</w:p>
        </w:tc>
      </w:tr>
      <w:tr w:rsidR="00BE7F18" w14:paraId="64546A44" w14:textId="77777777" w:rsidTr="00A70D90">
        <w:tc>
          <w:tcPr>
            <w:tcW w:w="993" w:type="dxa"/>
          </w:tcPr>
          <w:p w14:paraId="03976DC8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3" w:type="dxa"/>
          </w:tcPr>
          <w:p w14:paraId="635B3D43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Role and Contribution of RRB’s </w:t>
            </w:r>
          </w:p>
        </w:tc>
        <w:tc>
          <w:tcPr>
            <w:tcW w:w="3828" w:type="dxa"/>
          </w:tcPr>
          <w:p w14:paraId="3E4A289A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Corporation Page 118  Sept 15, 1990  </w:t>
            </w:r>
          </w:p>
        </w:tc>
        <w:tc>
          <w:tcPr>
            <w:tcW w:w="2126" w:type="dxa"/>
          </w:tcPr>
          <w:p w14:paraId="3E04800D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</w:p>
        </w:tc>
      </w:tr>
      <w:tr w:rsidR="00BE7F18" w14:paraId="22B64FF4" w14:textId="77777777" w:rsidTr="00A70D90">
        <w:tc>
          <w:tcPr>
            <w:tcW w:w="993" w:type="dxa"/>
          </w:tcPr>
          <w:p w14:paraId="157DAE0A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3" w:type="dxa"/>
          </w:tcPr>
          <w:p w14:paraId="118A685D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Banking Processor and Problems </w:t>
            </w:r>
          </w:p>
        </w:tc>
        <w:tc>
          <w:tcPr>
            <w:tcW w:w="3828" w:type="dxa"/>
          </w:tcPr>
          <w:p w14:paraId="05D26A2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Pacific Business Review International </w:t>
            </w:r>
          </w:p>
        </w:tc>
        <w:tc>
          <w:tcPr>
            <w:tcW w:w="2126" w:type="dxa"/>
          </w:tcPr>
          <w:p w14:paraId="743E9CF3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0974-438X Page 99</w:t>
            </w:r>
          </w:p>
        </w:tc>
      </w:tr>
    </w:tbl>
    <w:p w14:paraId="472613AA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5948BBEB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1ACD3A4D" w14:textId="77777777" w:rsidR="00FC5013" w:rsidRPr="006625B2" w:rsidRDefault="00FC5013" w:rsidP="00FC5013">
      <w:pPr>
        <w:tabs>
          <w:tab w:val="left" w:pos="450"/>
        </w:tabs>
        <w:ind w:left="360"/>
        <w:rPr>
          <w:rFonts w:ascii="Times New Roman" w:hAnsi="Times New Roman" w:cs="Times New Roman"/>
          <w:sz w:val="24"/>
        </w:rPr>
      </w:pPr>
      <w:r w:rsidRPr="006625B2">
        <w:rPr>
          <w:rFonts w:ascii="Times New Roman" w:hAnsi="Times New Roman" w:cs="Times New Roman"/>
          <w:sz w:val="24"/>
        </w:rPr>
        <w:t>B (i) Books Published / Chapters Published in Books</w:t>
      </w:r>
    </w:p>
    <w:tbl>
      <w:tblPr>
        <w:tblStyle w:val="TableGrid"/>
        <w:tblW w:w="9385" w:type="dxa"/>
        <w:tblInd w:w="-34" w:type="dxa"/>
        <w:tblLook w:val="04A0" w:firstRow="1" w:lastRow="0" w:firstColumn="1" w:lastColumn="0" w:noHBand="0" w:noVBand="1"/>
      </w:tblPr>
      <w:tblGrid>
        <w:gridCol w:w="763"/>
        <w:gridCol w:w="2668"/>
        <w:gridCol w:w="3828"/>
        <w:gridCol w:w="2126"/>
      </w:tblGrid>
      <w:tr w:rsidR="00BE7F18" w14:paraId="354EAA67" w14:textId="77777777" w:rsidTr="00A70D90">
        <w:tc>
          <w:tcPr>
            <w:tcW w:w="763" w:type="dxa"/>
          </w:tcPr>
          <w:p w14:paraId="4E4251C5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0AA1"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2668" w:type="dxa"/>
          </w:tcPr>
          <w:p w14:paraId="6147DC70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0AA1">
              <w:rPr>
                <w:rFonts w:ascii="Times New Roman" w:hAnsi="Times New Roman" w:cs="Times New Roman"/>
                <w:b/>
                <w:sz w:val="24"/>
              </w:rPr>
              <w:t xml:space="preserve">Title with page nos. </w:t>
            </w:r>
          </w:p>
        </w:tc>
        <w:tc>
          <w:tcPr>
            <w:tcW w:w="3828" w:type="dxa"/>
          </w:tcPr>
          <w:p w14:paraId="1CE0A7C8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Books Title. Editor &amp; Publisher </w:t>
            </w:r>
          </w:p>
        </w:tc>
        <w:tc>
          <w:tcPr>
            <w:tcW w:w="2126" w:type="dxa"/>
          </w:tcPr>
          <w:p w14:paraId="71915721" w14:textId="77777777" w:rsidR="00BE7F18" w:rsidRPr="00400AA1" w:rsidRDefault="00BE7F18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ISSN/ ISD</w:t>
            </w:r>
            <w:r w:rsidRPr="00400AA1">
              <w:rPr>
                <w:rFonts w:ascii="Times New Roman" w:hAnsi="Times New Roman" w:cs="Times New Roman"/>
                <w:b/>
                <w:sz w:val="24"/>
              </w:rPr>
              <w:t>N No.</w:t>
            </w:r>
          </w:p>
        </w:tc>
      </w:tr>
      <w:tr w:rsidR="00BE7F18" w14:paraId="763B5FEB" w14:textId="77777777" w:rsidTr="00A70D90">
        <w:tc>
          <w:tcPr>
            <w:tcW w:w="763" w:type="dxa"/>
          </w:tcPr>
          <w:p w14:paraId="25EBF6E1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8" w:type="dxa"/>
          </w:tcPr>
          <w:p w14:paraId="686AD7D3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Financial System, 307</w:t>
            </w:r>
          </w:p>
        </w:tc>
        <w:tc>
          <w:tcPr>
            <w:tcW w:w="3828" w:type="dxa"/>
          </w:tcPr>
          <w:p w14:paraId="65E69B6F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Himanshu Publication,  Udaipur 2009</w:t>
            </w:r>
          </w:p>
        </w:tc>
        <w:tc>
          <w:tcPr>
            <w:tcW w:w="2126" w:type="dxa"/>
          </w:tcPr>
          <w:p w14:paraId="5AE5CCB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978-81-7906138-1</w:t>
            </w:r>
          </w:p>
        </w:tc>
      </w:tr>
      <w:tr w:rsidR="00BE7F18" w14:paraId="6ABB48D4" w14:textId="77777777" w:rsidTr="00A70D90">
        <w:tc>
          <w:tcPr>
            <w:tcW w:w="763" w:type="dxa"/>
          </w:tcPr>
          <w:p w14:paraId="5EDBC297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8" w:type="dxa"/>
          </w:tcPr>
          <w:p w14:paraId="2FC4FD63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&amp; Cultural Environment Unit-2 Page – 09 -18</w:t>
            </w:r>
          </w:p>
        </w:tc>
        <w:tc>
          <w:tcPr>
            <w:tcW w:w="3828" w:type="dxa"/>
          </w:tcPr>
          <w:p w14:paraId="33399356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Vavsayik Vatavarn M.com.-02 VMO University, Kota, March -2009</w:t>
            </w:r>
          </w:p>
        </w:tc>
        <w:tc>
          <w:tcPr>
            <w:tcW w:w="2126" w:type="dxa"/>
          </w:tcPr>
          <w:p w14:paraId="42D611F3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13/97881-8496-005-1</w:t>
            </w:r>
          </w:p>
        </w:tc>
      </w:tr>
      <w:tr w:rsidR="00BE7F18" w14:paraId="4212F097" w14:textId="77777777" w:rsidTr="00A70D90">
        <w:tc>
          <w:tcPr>
            <w:tcW w:w="763" w:type="dxa"/>
          </w:tcPr>
          <w:p w14:paraId="2DE5CCB3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8" w:type="dxa"/>
          </w:tcPr>
          <w:p w14:paraId="63EAC724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Chapters</w:t>
            </w:r>
          </w:p>
        </w:tc>
        <w:tc>
          <w:tcPr>
            <w:tcW w:w="3828" w:type="dxa"/>
          </w:tcPr>
          <w:p w14:paraId="40E6A14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Mudra Evam Vitya Pranali, Apex Publishing House, Udaipur, 2007-08</w:t>
            </w:r>
          </w:p>
        </w:tc>
        <w:tc>
          <w:tcPr>
            <w:tcW w:w="2126" w:type="dxa"/>
          </w:tcPr>
          <w:p w14:paraId="6AC6A5B1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81-301-0046-0</w:t>
            </w:r>
          </w:p>
        </w:tc>
      </w:tr>
      <w:tr w:rsidR="00BE7F18" w14:paraId="55F30740" w14:textId="77777777" w:rsidTr="00A70D90">
        <w:tc>
          <w:tcPr>
            <w:tcW w:w="763" w:type="dxa"/>
          </w:tcPr>
          <w:p w14:paraId="6BA49A0F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8" w:type="dxa"/>
          </w:tcPr>
          <w:p w14:paraId="24B71D0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Unit-1 &amp; 2, 1 to 82</w:t>
            </w:r>
          </w:p>
        </w:tc>
        <w:tc>
          <w:tcPr>
            <w:tcW w:w="3828" w:type="dxa"/>
          </w:tcPr>
          <w:p w14:paraId="1FE228E8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Aarthik Evam Vitya Adhyan, edited by Prof. M.D. Agarwal, Board of Sec. Edu. Rajasthan,  Ajmer-2003</w:t>
            </w:r>
          </w:p>
        </w:tc>
        <w:tc>
          <w:tcPr>
            <w:tcW w:w="2126" w:type="dxa"/>
          </w:tcPr>
          <w:p w14:paraId="42481410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</w:p>
        </w:tc>
      </w:tr>
      <w:tr w:rsidR="00BE7F18" w14:paraId="04F653B9" w14:textId="77777777" w:rsidTr="00A70D90">
        <w:tc>
          <w:tcPr>
            <w:tcW w:w="763" w:type="dxa"/>
          </w:tcPr>
          <w:p w14:paraId="676A0C0C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8" w:type="dxa"/>
          </w:tcPr>
          <w:p w14:paraId="6A5D147B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Chapters </w:t>
            </w:r>
          </w:p>
        </w:tc>
        <w:tc>
          <w:tcPr>
            <w:tcW w:w="3828" w:type="dxa"/>
          </w:tcPr>
          <w:p w14:paraId="0FE790A6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Economics wide Vision, Jaipur 2003</w:t>
            </w:r>
          </w:p>
        </w:tc>
        <w:tc>
          <w:tcPr>
            <w:tcW w:w="2126" w:type="dxa"/>
          </w:tcPr>
          <w:p w14:paraId="41A4DB3D" w14:textId="77777777" w:rsidR="00BE7F18" w:rsidRDefault="00BE7F18" w:rsidP="00A54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81-8068-014-2</w:t>
            </w:r>
          </w:p>
        </w:tc>
      </w:tr>
    </w:tbl>
    <w:p w14:paraId="78F6855E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24676AF3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2E7EB33C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4DAEDF29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48B403FB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3D099717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33F61E34" w14:textId="54E425BC" w:rsidR="00FC5013" w:rsidRDefault="00FC5013" w:rsidP="00FC5013">
      <w:pPr>
        <w:rPr>
          <w:rFonts w:ascii="Times New Roman" w:hAnsi="Times New Roman" w:cs="Times New Roman"/>
        </w:rPr>
      </w:pPr>
    </w:p>
    <w:p w14:paraId="4F886D8B" w14:textId="77777777" w:rsidR="009E1E57" w:rsidRDefault="009E1E57" w:rsidP="00FC5013">
      <w:pPr>
        <w:rPr>
          <w:rFonts w:ascii="Times New Roman" w:hAnsi="Times New Roman" w:cs="Times New Roman"/>
        </w:rPr>
      </w:pPr>
    </w:p>
    <w:p w14:paraId="03F18A5C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764B7291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32DB7764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430B773F" w14:textId="77777777" w:rsidR="00FC5013" w:rsidRDefault="00FC5013" w:rsidP="00FC5013">
      <w:pPr>
        <w:rPr>
          <w:rFonts w:ascii="Times New Roman" w:hAnsi="Times New Roman" w:cs="Times New Roman"/>
        </w:rPr>
      </w:pPr>
    </w:p>
    <w:p w14:paraId="29EA783E" w14:textId="78653F07" w:rsidR="00FC5013" w:rsidRDefault="00FC5013" w:rsidP="00FC50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</w:t>
      </w:r>
      <w:r w:rsidR="009E1E57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BOOKS</w:t>
      </w:r>
    </w:p>
    <w:p w14:paraId="23139986" w14:textId="77777777" w:rsidR="00FC5013" w:rsidRPr="00C24F22" w:rsidRDefault="00FC5013" w:rsidP="00FC5013">
      <w:pPr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93"/>
        <w:gridCol w:w="3856"/>
        <w:gridCol w:w="1276"/>
        <w:gridCol w:w="3402"/>
      </w:tblGrid>
      <w:tr w:rsidR="00FC5013" w14:paraId="776EFB7A" w14:textId="77777777" w:rsidTr="00BE7F18">
        <w:tc>
          <w:tcPr>
            <w:tcW w:w="993" w:type="dxa"/>
          </w:tcPr>
          <w:p w14:paraId="41F56998" w14:textId="77777777" w:rsidR="00FC5013" w:rsidRPr="00400AA1" w:rsidRDefault="00FC5013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0AA1"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3856" w:type="dxa"/>
          </w:tcPr>
          <w:p w14:paraId="7EE0C3BB" w14:textId="77777777" w:rsidR="00FC5013" w:rsidRPr="00400AA1" w:rsidRDefault="00FC5013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Book Name</w:t>
            </w:r>
            <w:r w:rsidRPr="00400A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0FC1E322" w14:textId="77777777" w:rsidR="00FC5013" w:rsidRPr="00400AA1" w:rsidRDefault="00FC5013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3402" w:type="dxa"/>
          </w:tcPr>
          <w:p w14:paraId="1C334F1E" w14:textId="77777777" w:rsidR="00FC5013" w:rsidRPr="00400AA1" w:rsidRDefault="00FC5013" w:rsidP="00A54D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Publication House</w:t>
            </w:r>
          </w:p>
        </w:tc>
      </w:tr>
      <w:tr w:rsidR="00FC5013" w:rsidRPr="00B256B3" w14:paraId="0622A260" w14:textId="77777777" w:rsidTr="00BE7F18">
        <w:tc>
          <w:tcPr>
            <w:tcW w:w="993" w:type="dxa"/>
          </w:tcPr>
          <w:p w14:paraId="77B25F65" w14:textId="77777777" w:rsidR="00FC5013" w:rsidRPr="006505D3" w:rsidRDefault="00FC5013" w:rsidP="00A54D94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1</w:t>
            </w:r>
          </w:p>
        </w:tc>
        <w:tc>
          <w:tcPr>
            <w:tcW w:w="3856" w:type="dxa"/>
          </w:tcPr>
          <w:p w14:paraId="11028B13" w14:textId="77777777" w:rsidR="00FC5013" w:rsidRPr="00B256B3" w:rsidRDefault="00FC5013" w:rsidP="00A54D9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Indian Financial System</w:t>
            </w:r>
          </w:p>
        </w:tc>
        <w:tc>
          <w:tcPr>
            <w:tcW w:w="1276" w:type="dxa"/>
          </w:tcPr>
          <w:p w14:paraId="299E023D" w14:textId="77777777" w:rsidR="00FC5013" w:rsidRPr="002F1CEB" w:rsidRDefault="00FC5013" w:rsidP="00A54D94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2023</w:t>
            </w:r>
          </w:p>
        </w:tc>
        <w:tc>
          <w:tcPr>
            <w:tcW w:w="3402" w:type="dxa"/>
          </w:tcPr>
          <w:p w14:paraId="2DC8A9B0" w14:textId="3420C9A8" w:rsidR="00FC5013" w:rsidRPr="00B256B3" w:rsidRDefault="00FC5013" w:rsidP="00A54D94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>Himanshu Publication</w:t>
            </w:r>
            <w:r w:rsidR="00BE7F18"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6BB80CA2" w14:textId="77777777" w:rsidTr="00BE7F18">
        <w:tc>
          <w:tcPr>
            <w:tcW w:w="993" w:type="dxa"/>
          </w:tcPr>
          <w:p w14:paraId="79BC03C1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2</w:t>
            </w:r>
          </w:p>
        </w:tc>
        <w:tc>
          <w:tcPr>
            <w:tcW w:w="3856" w:type="dxa"/>
          </w:tcPr>
          <w:p w14:paraId="3CE8FCDF" w14:textId="77777777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ascii="DevLys 010" w:hAnsi="DevLys 010" w:cs="Times New Roman"/>
                <w:sz w:val="30"/>
              </w:rPr>
              <w:t>Hkkjrh; foRrh; iz.kkyh</w:t>
            </w:r>
          </w:p>
        </w:tc>
        <w:tc>
          <w:tcPr>
            <w:tcW w:w="1276" w:type="dxa"/>
          </w:tcPr>
          <w:p w14:paraId="5139D74B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2023</w:t>
            </w:r>
          </w:p>
        </w:tc>
        <w:tc>
          <w:tcPr>
            <w:tcW w:w="3402" w:type="dxa"/>
          </w:tcPr>
          <w:p w14:paraId="330541BF" w14:textId="6D5B7433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6FFE4D14" w14:textId="77777777" w:rsidTr="00BE7F18">
        <w:tc>
          <w:tcPr>
            <w:tcW w:w="993" w:type="dxa"/>
          </w:tcPr>
          <w:p w14:paraId="0EC9914D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3</w:t>
            </w:r>
          </w:p>
        </w:tc>
        <w:tc>
          <w:tcPr>
            <w:tcW w:w="3856" w:type="dxa"/>
          </w:tcPr>
          <w:p w14:paraId="65D7E08E" w14:textId="77777777" w:rsidR="00BE7F18" w:rsidRPr="00B256B3" w:rsidRDefault="00BE7F18" w:rsidP="00BE7F18">
            <w:pPr>
              <w:rPr>
                <w:rFonts w:ascii="DevLys 010" w:hAnsi="DevLys 010" w:cs="Times New Roman"/>
                <w:sz w:val="30"/>
              </w:rPr>
            </w:pPr>
            <w:r w:rsidRPr="00B256B3">
              <w:rPr>
                <w:rFonts w:ascii="DevLys 010" w:hAnsi="DevLys 010" w:cs="Times New Roman"/>
                <w:sz w:val="30"/>
              </w:rPr>
              <w:t>Hkkjrh; foRrh; O;oLFkk</w:t>
            </w:r>
          </w:p>
        </w:tc>
        <w:tc>
          <w:tcPr>
            <w:tcW w:w="1276" w:type="dxa"/>
          </w:tcPr>
          <w:p w14:paraId="25CEA086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2019</w:t>
            </w:r>
          </w:p>
        </w:tc>
        <w:tc>
          <w:tcPr>
            <w:tcW w:w="3402" w:type="dxa"/>
          </w:tcPr>
          <w:p w14:paraId="02F0EE9A" w14:textId="6F592AC9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7C3EEFAE" w14:textId="77777777" w:rsidTr="00BE7F18">
        <w:tc>
          <w:tcPr>
            <w:tcW w:w="993" w:type="dxa"/>
          </w:tcPr>
          <w:p w14:paraId="09DFEEE2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4</w:t>
            </w:r>
          </w:p>
        </w:tc>
        <w:tc>
          <w:tcPr>
            <w:tcW w:w="3856" w:type="dxa"/>
          </w:tcPr>
          <w:p w14:paraId="6EDC0CD2" w14:textId="77777777" w:rsidR="00BE7F18" w:rsidRPr="00B256B3" w:rsidRDefault="00BE7F18" w:rsidP="00BE7F18">
            <w:pPr>
              <w:rPr>
                <w:rFonts w:ascii="DevLys 010" w:hAnsi="DevLys 010" w:cs="Times New Roman"/>
                <w:sz w:val="30"/>
              </w:rPr>
            </w:pPr>
            <w:r w:rsidRPr="00B256B3">
              <w:rPr>
                <w:rFonts w:ascii="DevLys 010" w:hAnsi="DevLys 010" w:cs="Times New Roman"/>
                <w:sz w:val="30"/>
              </w:rPr>
              <w:t>vkfFkZd fo’ys"k.k</w:t>
            </w:r>
          </w:p>
        </w:tc>
        <w:tc>
          <w:tcPr>
            <w:tcW w:w="1276" w:type="dxa"/>
          </w:tcPr>
          <w:p w14:paraId="0AE4C163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2017</w:t>
            </w:r>
          </w:p>
        </w:tc>
        <w:tc>
          <w:tcPr>
            <w:tcW w:w="3402" w:type="dxa"/>
          </w:tcPr>
          <w:p w14:paraId="04DBB86D" w14:textId="74B4582D" w:rsidR="00BE7F18" w:rsidRPr="00B256B3" w:rsidRDefault="00BE7F18" w:rsidP="00BE7F18">
            <w:pPr>
              <w:rPr>
                <w:rFonts w:ascii="DevLys 010" w:hAnsi="DevLys 010" w:cs="Times New Roman"/>
                <w:sz w:val="30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FC5013" w:rsidRPr="00B256B3" w14:paraId="07F78E8F" w14:textId="77777777" w:rsidTr="00BE7F18">
        <w:tc>
          <w:tcPr>
            <w:tcW w:w="993" w:type="dxa"/>
          </w:tcPr>
          <w:p w14:paraId="157DEE5C" w14:textId="77777777" w:rsidR="00FC5013" w:rsidRPr="006505D3" w:rsidRDefault="00FC5013" w:rsidP="00A54D94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5</w:t>
            </w:r>
          </w:p>
        </w:tc>
        <w:tc>
          <w:tcPr>
            <w:tcW w:w="3856" w:type="dxa"/>
          </w:tcPr>
          <w:p w14:paraId="1B2DF48C" w14:textId="77777777" w:rsidR="00FC5013" w:rsidRPr="00B256B3" w:rsidRDefault="00FC5013" w:rsidP="00A54D94">
            <w:pPr>
              <w:rPr>
                <w:rFonts w:ascii="DevLys 010" w:hAnsi="DevLys 010" w:cs="Times New Roman"/>
              </w:rPr>
            </w:pPr>
            <w:r w:rsidRPr="00B256B3">
              <w:rPr>
                <w:rFonts w:ascii="DevLys 010" w:hAnsi="DevLys 010" w:cs="Times New Roman"/>
                <w:sz w:val="30"/>
              </w:rPr>
              <w:t>O;olkf;d vFkZ’kkL=</w:t>
            </w:r>
          </w:p>
        </w:tc>
        <w:tc>
          <w:tcPr>
            <w:tcW w:w="1276" w:type="dxa"/>
          </w:tcPr>
          <w:p w14:paraId="4D0B7062" w14:textId="77777777" w:rsidR="00FC5013" w:rsidRPr="002F1CEB" w:rsidRDefault="00FC5013" w:rsidP="00A54D94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2016</w:t>
            </w:r>
          </w:p>
        </w:tc>
        <w:tc>
          <w:tcPr>
            <w:tcW w:w="3402" w:type="dxa"/>
          </w:tcPr>
          <w:p w14:paraId="4AE32B0E" w14:textId="7B6E0486" w:rsidR="00FC5013" w:rsidRPr="00B256B3" w:rsidRDefault="00A70D90" w:rsidP="00A54D94">
            <w:pPr>
              <w:rPr>
                <w:rFonts w:ascii="DevLys 010" w:hAnsi="DevLys 010" w:cs="Times New Roman"/>
              </w:rPr>
            </w:pPr>
            <w:r w:rsidRPr="00B256B3">
              <w:rPr>
                <w:rFonts w:ascii="DevLys 010" w:hAnsi="DevLys 010" w:cs="Times New Roman"/>
                <w:sz w:val="30"/>
              </w:rPr>
              <w:t>fgUnh xzaFk vdkne</w:t>
            </w:r>
            <w:r>
              <w:rPr>
                <w:rFonts w:ascii="DevLys 010" w:hAnsi="DevLys 010" w:cs="Times New Roman"/>
                <w:sz w:val="30"/>
              </w:rPr>
              <w:t>h] t;iqj</w:t>
            </w:r>
          </w:p>
        </w:tc>
      </w:tr>
      <w:tr w:rsidR="00BE7F18" w:rsidRPr="00B256B3" w14:paraId="2ED7367F" w14:textId="77777777" w:rsidTr="00BE7F18">
        <w:tc>
          <w:tcPr>
            <w:tcW w:w="993" w:type="dxa"/>
          </w:tcPr>
          <w:p w14:paraId="3F24A897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6</w:t>
            </w:r>
          </w:p>
        </w:tc>
        <w:tc>
          <w:tcPr>
            <w:tcW w:w="3856" w:type="dxa"/>
          </w:tcPr>
          <w:p w14:paraId="7C647BDF" w14:textId="435407BF" w:rsidR="00BE7F18" w:rsidRPr="00B256B3" w:rsidRDefault="00BE7F18" w:rsidP="00BE7F18">
            <w:pPr>
              <w:rPr>
                <w:rFonts w:ascii="DevLys 010" w:hAnsi="DevLys 010" w:cs="Times New Roman"/>
                <w:sz w:val="30"/>
              </w:rPr>
            </w:pPr>
            <w:r w:rsidRPr="00B256B3">
              <w:rPr>
                <w:rFonts w:ascii="DevLys 010" w:hAnsi="DevLys 010" w:cs="Times New Roman"/>
                <w:sz w:val="30"/>
              </w:rPr>
              <w:t xml:space="preserve">varjkZ"Vh; O;kikj ,oa </w:t>
            </w:r>
            <w:r>
              <w:rPr>
                <w:rFonts w:ascii="DevLys 010" w:hAnsi="DevLys 010" w:cs="Times New Roman"/>
                <w:sz w:val="30"/>
              </w:rPr>
              <w:t>for</w:t>
            </w:r>
          </w:p>
        </w:tc>
        <w:tc>
          <w:tcPr>
            <w:tcW w:w="1276" w:type="dxa"/>
          </w:tcPr>
          <w:p w14:paraId="35F1241B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2016</w:t>
            </w:r>
          </w:p>
        </w:tc>
        <w:tc>
          <w:tcPr>
            <w:tcW w:w="3402" w:type="dxa"/>
          </w:tcPr>
          <w:p w14:paraId="7F02F0A7" w14:textId="56D555B8" w:rsidR="00BE7F18" w:rsidRPr="00B256B3" w:rsidRDefault="00BE7F18" w:rsidP="00BE7F18">
            <w:pPr>
              <w:rPr>
                <w:rFonts w:ascii="DevLys 010" w:hAnsi="DevLys 010" w:cs="Times New Roman"/>
                <w:sz w:val="30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54B9E5A9" w14:textId="77777777" w:rsidTr="00BE7F18">
        <w:tc>
          <w:tcPr>
            <w:tcW w:w="993" w:type="dxa"/>
          </w:tcPr>
          <w:p w14:paraId="11527B7C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7</w:t>
            </w:r>
          </w:p>
        </w:tc>
        <w:tc>
          <w:tcPr>
            <w:tcW w:w="3856" w:type="dxa"/>
          </w:tcPr>
          <w:p w14:paraId="2457F341" w14:textId="77777777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>I</w:t>
            </w:r>
            <w:r>
              <w:rPr>
                <w:rFonts w:cstheme="minorHAnsi"/>
              </w:rPr>
              <w:t>ndian Financial System</w:t>
            </w:r>
          </w:p>
        </w:tc>
        <w:tc>
          <w:tcPr>
            <w:tcW w:w="1276" w:type="dxa"/>
          </w:tcPr>
          <w:p w14:paraId="5D1BC8B9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2015</w:t>
            </w:r>
          </w:p>
        </w:tc>
        <w:tc>
          <w:tcPr>
            <w:tcW w:w="3402" w:type="dxa"/>
          </w:tcPr>
          <w:p w14:paraId="0DF03F52" w14:textId="132FEC74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4B63BF1D" w14:textId="77777777" w:rsidTr="00BE7F18">
        <w:tc>
          <w:tcPr>
            <w:tcW w:w="993" w:type="dxa"/>
          </w:tcPr>
          <w:p w14:paraId="7AAC590F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8</w:t>
            </w:r>
          </w:p>
        </w:tc>
        <w:tc>
          <w:tcPr>
            <w:tcW w:w="3856" w:type="dxa"/>
          </w:tcPr>
          <w:p w14:paraId="40E19E64" w14:textId="77777777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 xml:space="preserve">Banking Law &amp; Practice </w:t>
            </w:r>
          </w:p>
        </w:tc>
        <w:tc>
          <w:tcPr>
            <w:tcW w:w="1276" w:type="dxa"/>
          </w:tcPr>
          <w:p w14:paraId="2A864B9B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2015</w:t>
            </w:r>
          </w:p>
        </w:tc>
        <w:tc>
          <w:tcPr>
            <w:tcW w:w="3402" w:type="dxa"/>
          </w:tcPr>
          <w:p w14:paraId="7D0F34A6" w14:textId="73541D53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29425F77" w14:textId="77777777" w:rsidTr="00BE7F18">
        <w:tc>
          <w:tcPr>
            <w:tcW w:w="993" w:type="dxa"/>
          </w:tcPr>
          <w:p w14:paraId="4CA78A49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9</w:t>
            </w:r>
          </w:p>
        </w:tc>
        <w:tc>
          <w:tcPr>
            <w:tcW w:w="3856" w:type="dxa"/>
          </w:tcPr>
          <w:p w14:paraId="5270E8B0" w14:textId="77777777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ascii="DevLys 010" w:hAnsi="DevLys 010" w:cs="Times New Roman"/>
                <w:sz w:val="30"/>
              </w:rPr>
              <w:t>foRrh; vFkZ’kkL=</w:t>
            </w:r>
          </w:p>
        </w:tc>
        <w:tc>
          <w:tcPr>
            <w:tcW w:w="1276" w:type="dxa"/>
          </w:tcPr>
          <w:p w14:paraId="509B7D6E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2014</w:t>
            </w:r>
          </w:p>
        </w:tc>
        <w:tc>
          <w:tcPr>
            <w:tcW w:w="3402" w:type="dxa"/>
          </w:tcPr>
          <w:p w14:paraId="7827C876" w14:textId="01F07AE1" w:rsidR="00BE7F18" w:rsidRPr="00B256B3" w:rsidRDefault="00BE7F18" w:rsidP="00BE7F18">
            <w:pPr>
              <w:rPr>
                <w:rFonts w:ascii="DevLys 010" w:hAnsi="DevLys 010" w:cs="Times New Roman"/>
                <w:sz w:val="30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0504D6" w:rsidRPr="00B256B3" w14:paraId="17DEB97E" w14:textId="77777777" w:rsidTr="00BE7F18">
        <w:tc>
          <w:tcPr>
            <w:tcW w:w="993" w:type="dxa"/>
          </w:tcPr>
          <w:p w14:paraId="725510CC" w14:textId="77777777" w:rsidR="000504D6" w:rsidRPr="006505D3" w:rsidRDefault="000504D6" w:rsidP="000504D6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10</w:t>
            </w:r>
          </w:p>
        </w:tc>
        <w:tc>
          <w:tcPr>
            <w:tcW w:w="3856" w:type="dxa"/>
          </w:tcPr>
          <w:p w14:paraId="447267A2" w14:textId="77777777" w:rsidR="000504D6" w:rsidRPr="00B256B3" w:rsidRDefault="000504D6" w:rsidP="000504D6">
            <w:pPr>
              <w:rPr>
                <w:rFonts w:ascii="DevLys 010" w:hAnsi="DevLys 010" w:cs="Times New Roman"/>
              </w:rPr>
            </w:pPr>
            <w:r w:rsidRPr="00B256B3">
              <w:rPr>
                <w:rFonts w:ascii="DevLys 010" w:hAnsi="DevLys 010" w:cs="Times New Roman"/>
                <w:sz w:val="30"/>
              </w:rPr>
              <w:t>Ekqnzk ,oa foRrh; iz.kkyh</w:t>
            </w:r>
          </w:p>
        </w:tc>
        <w:tc>
          <w:tcPr>
            <w:tcW w:w="1276" w:type="dxa"/>
          </w:tcPr>
          <w:p w14:paraId="73FE7FB3" w14:textId="77777777" w:rsidR="000504D6" w:rsidRPr="002F1CEB" w:rsidRDefault="000504D6" w:rsidP="000504D6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2014</w:t>
            </w:r>
          </w:p>
        </w:tc>
        <w:tc>
          <w:tcPr>
            <w:tcW w:w="3402" w:type="dxa"/>
          </w:tcPr>
          <w:p w14:paraId="0575EBAB" w14:textId="7E38F93C" w:rsidR="000504D6" w:rsidRPr="00B256B3" w:rsidRDefault="000504D6" w:rsidP="000504D6">
            <w:pPr>
              <w:rPr>
                <w:rFonts w:ascii="DevLys 010" w:hAnsi="DevLys 010" w:cs="Times New Roman"/>
              </w:rPr>
            </w:pPr>
            <w:r w:rsidRPr="00B256B3">
              <w:rPr>
                <w:rFonts w:ascii="DevLys 010" w:hAnsi="DevLys 010" w:cs="Times New Roman"/>
                <w:sz w:val="30"/>
              </w:rPr>
              <w:t>fgUnh xzaFk vdkne</w:t>
            </w:r>
            <w:r w:rsidR="00BE7F18">
              <w:rPr>
                <w:rFonts w:ascii="DevLys 010" w:hAnsi="DevLys 010" w:cs="Times New Roman"/>
                <w:sz w:val="30"/>
              </w:rPr>
              <w:t>h</w:t>
            </w:r>
            <w:r w:rsidR="00A70D90">
              <w:rPr>
                <w:rFonts w:ascii="DevLys 010" w:hAnsi="DevLys 010" w:cs="Times New Roman"/>
                <w:sz w:val="30"/>
              </w:rPr>
              <w:t>]</w:t>
            </w:r>
            <w:r w:rsidR="00BE7F18">
              <w:rPr>
                <w:rFonts w:ascii="DevLys 010" w:hAnsi="DevLys 010" w:cs="Times New Roman"/>
                <w:sz w:val="30"/>
              </w:rPr>
              <w:t xml:space="preserve"> t;iqj </w:t>
            </w:r>
          </w:p>
        </w:tc>
      </w:tr>
      <w:tr w:rsidR="00BE7F18" w:rsidRPr="00B256B3" w14:paraId="436DB40B" w14:textId="77777777" w:rsidTr="00BE7F18">
        <w:tc>
          <w:tcPr>
            <w:tcW w:w="993" w:type="dxa"/>
          </w:tcPr>
          <w:p w14:paraId="567EDD5B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11</w:t>
            </w:r>
          </w:p>
        </w:tc>
        <w:tc>
          <w:tcPr>
            <w:tcW w:w="3856" w:type="dxa"/>
          </w:tcPr>
          <w:p w14:paraId="5BFEC9F1" w14:textId="77777777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>Money and Financial System</w:t>
            </w:r>
          </w:p>
        </w:tc>
        <w:tc>
          <w:tcPr>
            <w:tcW w:w="1276" w:type="dxa"/>
          </w:tcPr>
          <w:p w14:paraId="5896133E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2014</w:t>
            </w:r>
          </w:p>
        </w:tc>
        <w:tc>
          <w:tcPr>
            <w:tcW w:w="3402" w:type="dxa"/>
          </w:tcPr>
          <w:p w14:paraId="106D128F" w14:textId="407C2CF3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0ACDC329" w14:textId="77777777" w:rsidTr="00BE7F18">
        <w:tc>
          <w:tcPr>
            <w:tcW w:w="993" w:type="dxa"/>
          </w:tcPr>
          <w:p w14:paraId="62A0D765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12</w:t>
            </w:r>
          </w:p>
        </w:tc>
        <w:tc>
          <w:tcPr>
            <w:tcW w:w="3856" w:type="dxa"/>
          </w:tcPr>
          <w:p w14:paraId="4F742FE2" w14:textId="77777777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>Business Economics</w:t>
            </w:r>
          </w:p>
        </w:tc>
        <w:tc>
          <w:tcPr>
            <w:tcW w:w="1276" w:type="dxa"/>
          </w:tcPr>
          <w:p w14:paraId="375DC40C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2014</w:t>
            </w:r>
          </w:p>
        </w:tc>
        <w:tc>
          <w:tcPr>
            <w:tcW w:w="3402" w:type="dxa"/>
          </w:tcPr>
          <w:p w14:paraId="2336DD1F" w14:textId="6CB37FF5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6E200D3F" w14:textId="77777777" w:rsidTr="00BE7F18">
        <w:tc>
          <w:tcPr>
            <w:tcW w:w="993" w:type="dxa"/>
          </w:tcPr>
          <w:p w14:paraId="12C4A7A8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13</w:t>
            </w:r>
          </w:p>
        </w:tc>
        <w:tc>
          <w:tcPr>
            <w:tcW w:w="3856" w:type="dxa"/>
          </w:tcPr>
          <w:p w14:paraId="1D608E82" w14:textId="77777777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 xml:space="preserve">Emerging Trend in Economic Environment </w:t>
            </w:r>
          </w:p>
        </w:tc>
        <w:tc>
          <w:tcPr>
            <w:tcW w:w="1276" w:type="dxa"/>
          </w:tcPr>
          <w:p w14:paraId="1C47C6BA" w14:textId="77777777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cstheme="minorHAnsi"/>
              </w:rPr>
              <w:t>Edited 2012</w:t>
            </w:r>
          </w:p>
        </w:tc>
        <w:tc>
          <w:tcPr>
            <w:tcW w:w="3402" w:type="dxa"/>
          </w:tcPr>
          <w:p w14:paraId="089F9B93" w14:textId="7AB28400" w:rsidR="00BE7F18" w:rsidRPr="00B256B3" w:rsidRDefault="00BE7F18" w:rsidP="00BE7F18">
            <w:pPr>
              <w:rPr>
                <w:rFonts w:ascii="DevLys 010" w:hAnsi="DevLys 010" w:cs="Times New Roman"/>
                <w:sz w:val="30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6D7A694C" w14:textId="77777777" w:rsidTr="00BE7F18">
        <w:tc>
          <w:tcPr>
            <w:tcW w:w="993" w:type="dxa"/>
          </w:tcPr>
          <w:p w14:paraId="5EA92897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14</w:t>
            </w:r>
          </w:p>
        </w:tc>
        <w:tc>
          <w:tcPr>
            <w:tcW w:w="3856" w:type="dxa"/>
          </w:tcPr>
          <w:p w14:paraId="1A8708B1" w14:textId="77777777" w:rsidR="00BE7F18" w:rsidRPr="00B256B3" w:rsidRDefault="00BE7F18" w:rsidP="00BE7F18">
            <w:pPr>
              <w:rPr>
                <w:rFonts w:cstheme="minorHAnsi"/>
              </w:rPr>
            </w:pPr>
            <w:r w:rsidRPr="00B256B3">
              <w:rPr>
                <w:rFonts w:cstheme="minorHAnsi"/>
              </w:rPr>
              <w:t>I</w:t>
            </w:r>
            <w:r>
              <w:rPr>
                <w:rFonts w:cstheme="minorHAnsi"/>
              </w:rPr>
              <w:t>ndian Bnaking System</w:t>
            </w:r>
          </w:p>
        </w:tc>
        <w:tc>
          <w:tcPr>
            <w:tcW w:w="1276" w:type="dxa"/>
          </w:tcPr>
          <w:p w14:paraId="49652DFD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2010</w:t>
            </w:r>
          </w:p>
        </w:tc>
        <w:tc>
          <w:tcPr>
            <w:tcW w:w="3402" w:type="dxa"/>
          </w:tcPr>
          <w:p w14:paraId="49A22BE2" w14:textId="784BF927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  <w:tr w:rsidR="00BE7F18" w:rsidRPr="00B256B3" w14:paraId="256FC667" w14:textId="77777777" w:rsidTr="00BE7F18">
        <w:tc>
          <w:tcPr>
            <w:tcW w:w="993" w:type="dxa"/>
          </w:tcPr>
          <w:p w14:paraId="0C266D8B" w14:textId="77777777" w:rsidR="00BE7F18" w:rsidRPr="006505D3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6505D3">
              <w:rPr>
                <w:rFonts w:ascii="DevLys 010" w:hAnsi="DevLys 010" w:cs="Times New Roman"/>
                <w:sz w:val="28"/>
              </w:rPr>
              <w:t>15</w:t>
            </w:r>
          </w:p>
        </w:tc>
        <w:tc>
          <w:tcPr>
            <w:tcW w:w="3856" w:type="dxa"/>
          </w:tcPr>
          <w:p w14:paraId="39451462" w14:textId="77777777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ascii="DevLys 010" w:hAnsi="DevLys 010" w:cs="Times New Roman"/>
                <w:sz w:val="30"/>
              </w:rPr>
              <w:t>eqnzk cSfdax jktLo ,oa fons’kh fofu;e</w:t>
            </w:r>
          </w:p>
        </w:tc>
        <w:tc>
          <w:tcPr>
            <w:tcW w:w="1276" w:type="dxa"/>
          </w:tcPr>
          <w:p w14:paraId="2A2BD7DB" w14:textId="77777777" w:rsidR="00BE7F18" w:rsidRPr="002F1CEB" w:rsidRDefault="00BE7F18" w:rsidP="00BE7F18">
            <w:pPr>
              <w:rPr>
                <w:rFonts w:ascii="DevLys 010" w:hAnsi="DevLys 010" w:cs="Times New Roman"/>
                <w:sz w:val="28"/>
              </w:rPr>
            </w:pPr>
            <w:r w:rsidRPr="002F1CEB">
              <w:rPr>
                <w:rFonts w:ascii="DevLys 010" w:hAnsi="DevLys 010" w:cs="Times New Roman"/>
                <w:sz w:val="28"/>
              </w:rPr>
              <w:t>1998</w:t>
            </w:r>
          </w:p>
        </w:tc>
        <w:tc>
          <w:tcPr>
            <w:tcW w:w="3402" w:type="dxa"/>
          </w:tcPr>
          <w:p w14:paraId="6F04C7BE" w14:textId="0C823E3A" w:rsidR="00BE7F18" w:rsidRPr="00B256B3" w:rsidRDefault="00BE7F18" w:rsidP="00BE7F18">
            <w:pPr>
              <w:rPr>
                <w:rFonts w:ascii="DevLys 010" w:hAnsi="DevLys 010" w:cs="Times New Roman"/>
              </w:rPr>
            </w:pPr>
            <w:r w:rsidRPr="00B256B3">
              <w:rPr>
                <w:rFonts w:cstheme="minorHAnsi"/>
              </w:rPr>
              <w:t>Himanshu Publication</w:t>
            </w:r>
            <w:r>
              <w:rPr>
                <w:rFonts w:cstheme="minorHAnsi"/>
              </w:rPr>
              <w:t xml:space="preserve">s, Udaipur </w:t>
            </w:r>
            <w:r w:rsidRPr="00B256B3">
              <w:rPr>
                <w:rFonts w:cstheme="minorHAnsi"/>
              </w:rPr>
              <w:t xml:space="preserve"> </w:t>
            </w:r>
          </w:p>
        </w:tc>
      </w:tr>
    </w:tbl>
    <w:p w14:paraId="231A617A" w14:textId="77777777" w:rsidR="009F5964" w:rsidRDefault="009F5964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444A1" w14:textId="77777777" w:rsidR="009F5964" w:rsidRDefault="009F5964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D74C2" w14:textId="77777777" w:rsidR="009F5964" w:rsidRDefault="009F5964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AF974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FC574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1CE28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2CD25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CB412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5DEC6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DF40F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13D86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E391C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0AE52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FE09F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92E8E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4782F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D088C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4D39F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A2C5A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689FC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383DB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D17B7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3EEA3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95DCA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CEAD9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CA293" w14:textId="4763B124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F9163" w14:textId="77777777" w:rsidR="009E1E57" w:rsidRDefault="009E1E57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4BC75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80AEE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9A0BD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BACB9" w14:textId="77777777" w:rsidR="00D442EA" w:rsidRDefault="00D442EA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D3C4" w14:textId="77777777" w:rsidR="009F5964" w:rsidRDefault="009F5964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A4642" w14:textId="5D752CF0" w:rsidR="00781152" w:rsidRPr="00F1011B" w:rsidRDefault="00781152" w:rsidP="00F10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1B">
        <w:rPr>
          <w:rFonts w:ascii="Times New Roman" w:hAnsi="Times New Roman" w:cs="Times New Roman"/>
          <w:b/>
          <w:sz w:val="24"/>
          <w:szCs w:val="24"/>
        </w:rPr>
        <w:t>Key Strengths</w:t>
      </w:r>
    </w:p>
    <w:p w14:paraId="7E26437D" w14:textId="77777777" w:rsidR="00781152" w:rsidRPr="00350BD7" w:rsidRDefault="00781152" w:rsidP="00781152">
      <w:pPr>
        <w:numPr>
          <w:ilvl w:val="0"/>
          <w:numId w:val="11"/>
        </w:numPr>
        <w:shd w:val="clear" w:color="auto" w:fill="FFFFFF"/>
        <w:spacing w:before="100" w:beforeAutospacing="1" w:after="0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0BD7">
        <w:rPr>
          <w:rFonts w:ascii="Times New Roman" w:eastAsia="Times New Roman" w:hAnsi="Times New Roman" w:cs="Times New Roman"/>
          <w:sz w:val="24"/>
          <w:szCs w:val="24"/>
        </w:rPr>
        <w:t>Profound knowledge of the subject areas and ability to teach students by using various methods</w:t>
      </w:r>
    </w:p>
    <w:p w14:paraId="39833E0B" w14:textId="75029CE7" w:rsidR="00F1011B" w:rsidRDefault="00F1011B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2245ADF8" w14:textId="77777777" w:rsidR="000304F4" w:rsidRDefault="000304F4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5302681A" w14:textId="77777777" w:rsidR="000304F4" w:rsidRDefault="000304F4" w:rsidP="00F101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</w:pPr>
    </w:p>
    <w:p w14:paraId="524B4AAF" w14:textId="1DF944E8" w:rsidR="00637194" w:rsidRPr="00F1011B" w:rsidRDefault="00EB0AC5" w:rsidP="00F10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11B"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  <w:t>5</w:t>
      </w:r>
      <w:r w:rsidR="00324402" w:rsidRPr="00F1011B">
        <w:rPr>
          <w:rFonts w:ascii="Times New Roman" w:hAnsi="Times New Roman" w:cs="Times New Roman"/>
          <w:b/>
          <w:bCs/>
          <w:noProof/>
          <w:color w:val="000000" w:themeColor="text1"/>
          <w:lang w:eastAsia="en-IN" w:bidi="hi-IN"/>
        </w:rPr>
        <w:t xml:space="preserve">. </w:t>
      </w:r>
      <w:r w:rsidR="00637194" w:rsidRPr="00F1011B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eastAsia="en-IN" w:bidi="hi-IN"/>
        </w:rPr>
        <w:t>Personal Information</w:t>
      </w:r>
    </w:p>
    <w:p w14:paraId="2D7CF065" w14:textId="77777777" w:rsidR="009255F4" w:rsidRPr="008C5E19" w:rsidRDefault="009255F4" w:rsidP="0063719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51"/>
      </w:tblGrid>
      <w:tr w:rsidR="00B868F0" w:rsidRPr="008C5E19" w14:paraId="3ABDD916" w14:textId="77777777" w:rsidTr="00CB3A8F">
        <w:trPr>
          <w:trHeight w:val="333"/>
        </w:trPr>
        <w:tc>
          <w:tcPr>
            <w:tcW w:w="3652" w:type="dxa"/>
          </w:tcPr>
          <w:p w14:paraId="2D1F1DD9" w14:textId="77777777" w:rsidR="004C2E3E" w:rsidRPr="008C5E19" w:rsidRDefault="00633916" w:rsidP="00FD1F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="00FD1FF6" w:rsidRPr="008C5E1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="004C2E3E" w:rsidRPr="008C5E19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5590" w:type="dxa"/>
          </w:tcPr>
          <w:p w14:paraId="1DC8C86E" w14:textId="5A47F56D" w:rsidR="004C2E3E" w:rsidRPr="008C5E19" w:rsidRDefault="001A4CB2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7C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Mukesh Mathur</w:t>
            </w:r>
          </w:p>
        </w:tc>
      </w:tr>
      <w:tr w:rsidR="00CB3A8F" w:rsidRPr="008C5E19" w14:paraId="76B64D81" w14:textId="77777777" w:rsidTr="00CB3A8F">
        <w:trPr>
          <w:trHeight w:val="333"/>
        </w:trPr>
        <w:tc>
          <w:tcPr>
            <w:tcW w:w="3652" w:type="dxa"/>
          </w:tcPr>
          <w:p w14:paraId="62218895" w14:textId="11C33B8C" w:rsidR="00CB3A8F" w:rsidRPr="008C5E19" w:rsidRDefault="00CB3A8F" w:rsidP="00FD1F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Designation </w:t>
            </w:r>
          </w:p>
        </w:tc>
        <w:tc>
          <w:tcPr>
            <w:tcW w:w="5590" w:type="dxa"/>
          </w:tcPr>
          <w:p w14:paraId="291527BE" w14:textId="77777777" w:rsidR="00CB3A8F" w:rsidRDefault="00CB3A8F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&amp; Chairman, Faculty of Commerce</w:t>
            </w:r>
          </w:p>
          <w:p w14:paraId="1A50D14B" w14:textId="77777777" w:rsidR="00CB3A8F" w:rsidRDefault="00CB3A8F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Dept. of Banking and Business Economics, </w:t>
            </w:r>
          </w:p>
          <w:p w14:paraId="3B819ECF" w14:textId="7D3CA347" w:rsidR="00CB3A8F" w:rsidRPr="005F7C4C" w:rsidRDefault="00CB3A8F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UCCMS, MLSU, Udaipur (Raj.)</w:t>
            </w:r>
          </w:p>
        </w:tc>
      </w:tr>
      <w:tr w:rsidR="00152AA2" w:rsidRPr="008C5E19" w14:paraId="6610D53F" w14:textId="77777777" w:rsidTr="00CB3A8F">
        <w:trPr>
          <w:trHeight w:val="333"/>
        </w:trPr>
        <w:tc>
          <w:tcPr>
            <w:tcW w:w="3652" w:type="dxa"/>
          </w:tcPr>
          <w:p w14:paraId="203DF284" w14:textId="77777777" w:rsidR="00152AA2" w:rsidRPr="008C5E19" w:rsidRDefault="00152AA2" w:rsidP="00FD1F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Father Name</w:t>
            </w:r>
          </w:p>
        </w:tc>
        <w:tc>
          <w:tcPr>
            <w:tcW w:w="5590" w:type="dxa"/>
          </w:tcPr>
          <w:p w14:paraId="038D7D69" w14:textId="3AF5D45B" w:rsidR="00152AA2" w:rsidRPr="008C5E19" w:rsidRDefault="0026423C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52AA2" w:rsidRPr="008C5E19">
              <w:rPr>
                <w:rFonts w:ascii="Times New Roman" w:hAnsi="Times New Roman" w:cs="Times New Roman"/>
                <w:color w:val="000000" w:themeColor="text1"/>
              </w:rPr>
              <w:t xml:space="preserve">h. </w:t>
            </w:r>
            <w:r w:rsidR="001A4CB2">
              <w:rPr>
                <w:rFonts w:ascii="Times New Roman" w:hAnsi="Times New Roman" w:cs="Times New Roman"/>
                <w:color w:val="000000" w:themeColor="text1"/>
              </w:rPr>
              <w:t>A.L. Mathur</w:t>
            </w:r>
          </w:p>
        </w:tc>
      </w:tr>
      <w:tr w:rsidR="000573EF" w:rsidRPr="008C5E19" w14:paraId="68609594" w14:textId="77777777" w:rsidTr="00CB3A8F">
        <w:trPr>
          <w:trHeight w:val="333"/>
        </w:trPr>
        <w:tc>
          <w:tcPr>
            <w:tcW w:w="3652" w:type="dxa"/>
          </w:tcPr>
          <w:p w14:paraId="2ED1C341" w14:textId="77777777" w:rsidR="000573EF" w:rsidRPr="008C5E19" w:rsidRDefault="000573EF" w:rsidP="00FD1F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Category</w:t>
            </w:r>
          </w:p>
        </w:tc>
        <w:tc>
          <w:tcPr>
            <w:tcW w:w="5590" w:type="dxa"/>
          </w:tcPr>
          <w:p w14:paraId="403C67A2" w14:textId="0DEBECDA" w:rsidR="000573EF" w:rsidRPr="008C5E19" w:rsidRDefault="001A4CB2" w:rsidP="00FD1FF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</w:p>
        </w:tc>
      </w:tr>
      <w:tr w:rsidR="00633916" w:rsidRPr="008C5E19" w14:paraId="646B70CA" w14:textId="77777777" w:rsidTr="00CB3A8F">
        <w:trPr>
          <w:trHeight w:val="1052"/>
        </w:trPr>
        <w:tc>
          <w:tcPr>
            <w:tcW w:w="3652" w:type="dxa"/>
          </w:tcPr>
          <w:p w14:paraId="5C5745E6" w14:textId="77777777" w:rsidR="000573EF" w:rsidRPr="008C5E19" w:rsidRDefault="000573EF" w:rsidP="00057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Address (Permanent)</w:t>
            </w:r>
          </w:p>
          <w:p w14:paraId="1B21816B" w14:textId="77777777" w:rsidR="00633916" w:rsidRPr="008C5E19" w:rsidRDefault="00633916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90" w:type="dxa"/>
          </w:tcPr>
          <w:p w14:paraId="539460FE" w14:textId="137D600B" w:rsidR="00633916" w:rsidRDefault="001A4CB2" w:rsidP="0063391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 New Keshav Nagar, Udaipur, Rajasthan</w:t>
            </w:r>
          </w:p>
          <w:p w14:paraId="1D5BC398" w14:textId="09E96F20" w:rsidR="00295001" w:rsidRPr="008C5E19" w:rsidRDefault="001A4CB2" w:rsidP="0063391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Pin code: 313001</w:t>
            </w:r>
          </w:p>
        </w:tc>
      </w:tr>
      <w:tr w:rsidR="00295001" w:rsidRPr="008C5E19" w14:paraId="7AC4D6E1" w14:textId="77777777" w:rsidTr="00CB3A8F">
        <w:trPr>
          <w:trHeight w:val="1052"/>
        </w:trPr>
        <w:tc>
          <w:tcPr>
            <w:tcW w:w="3652" w:type="dxa"/>
          </w:tcPr>
          <w:p w14:paraId="1F199BDD" w14:textId="23EEC3D3" w:rsidR="00295001" w:rsidRPr="008C5E19" w:rsidRDefault="00295001" w:rsidP="0029500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Address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Correspondent</w:t>
            </w: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703B349C" w14:textId="77777777" w:rsidR="00295001" w:rsidRPr="008C5E19" w:rsidRDefault="00295001" w:rsidP="00057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90" w:type="dxa"/>
          </w:tcPr>
          <w:p w14:paraId="60AC9058" w14:textId="77777777" w:rsidR="001A4CB2" w:rsidRDefault="001A4CB2" w:rsidP="001A4CB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 New Keshav Nagar, Udaipur, Rajasthan</w:t>
            </w:r>
          </w:p>
          <w:p w14:paraId="2A5E3285" w14:textId="572A5E14" w:rsidR="00295001" w:rsidRPr="008C5E19" w:rsidRDefault="001A4CB2" w:rsidP="001A4CB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Pin code: 313001</w:t>
            </w:r>
          </w:p>
        </w:tc>
      </w:tr>
      <w:tr w:rsidR="00B868F0" w:rsidRPr="008C5E19" w14:paraId="49BED660" w14:textId="77777777" w:rsidTr="00CB3A8F">
        <w:tc>
          <w:tcPr>
            <w:tcW w:w="3652" w:type="dxa"/>
          </w:tcPr>
          <w:p w14:paraId="08D2E12C" w14:textId="77777777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Contact </w:t>
            </w:r>
          </w:p>
        </w:tc>
        <w:tc>
          <w:tcPr>
            <w:tcW w:w="5590" w:type="dxa"/>
          </w:tcPr>
          <w:p w14:paraId="1D150072" w14:textId="3B79EE9D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</w:rPr>
              <w:t>+91-</w:t>
            </w:r>
            <w:r w:rsidR="001A4CB2">
              <w:rPr>
                <w:rFonts w:ascii="Times New Roman" w:hAnsi="Times New Roman" w:cs="Times New Roman"/>
                <w:color w:val="000000" w:themeColor="text1"/>
              </w:rPr>
              <w:t>7427093416</w:t>
            </w:r>
          </w:p>
        </w:tc>
      </w:tr>
      <w:tr w:rsidR="00B868F0" w:rsidRPr="008C5E19" w14:paraId="696DAC8D" w14:textId="77777777" w:rsidTr="00CB3A8F">
        <w:tc>
          <w:tcPr>
            <w:tcW w:w="3652" w:type="dxa"/>
          </w:tcPr>
          <w:p w14:paraId="39330D39" w14:textId="77777777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E-Mail    </w:t>
            </w:r>
          </w:p>
        </w:tc>
        <w:tc>
          <w:tcPr>
            <w:tcW w:w="5590" w:type="dxa"/>
          </w:tcPr>
          <w:p w14:paraId="768F1035" w14:textId="3F3C71BF" w:rsidR="00B868F0" w:rsidRPr="008C5E19" w:rsidRDefault="005F7330" w:rsidP="00E969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CB3A8F" w:rsidRPr="00EA6789">
                <w:rPr>
                  <w:rStyle w:val="Hyperlink"/>
                  <w:rFonts w:ascii="Times New Roman" w:hAnsi="Times New Roman" w:cs="Times New Roman"/>
                </w:rPr>
                <w:t>Mmathur1964@gmail.com</w:t>
              </w:r>
            </w:hyperlink>
          </w:p>
        </w:tc>
      </w:tr>
      <w:tr w:rsidR="00B868F0" w:rsidRPr="008C5E19" w14:paraId="7BB9024F" w14:textId="77777777" w:rsidTr="00CB3A8F">
        <w:tc>
          <w:tcPr>
            <w:tcW w:w="3652" w:type="dxa"/>
          </w:tcPr>
          <w:p w14:paraId="2F817B42" w14:textId="77777777" w:rsidR="00B868F0" w:rsidRPr="008C5E19" w:rsidRDefault="00B868F0" w:rsidP="001F66D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Date of Birth </w:t>
            </w:r>
          </w:p>
        </w:tc>
        <w:tc>
          <w:tcPr>
            <w:tcW w:w="5590" w:type="dxa"/>
          </w:tcPr>
          <w:p w14:paraId="15626B3F" w14:textId="63481918" w:rsidR="00B868F0" w:rsidRPr="008C5E19" w:rsidRDefault="001A4CB2" w:rsidP="001F66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01.02.1964</w:t>
            </w:r>
          </w:p>
        </w:tc>
      </w:tr>
      <w:tr w:rsidR="00E911E4" w:rsidRPr="008C5E19" w14:paraId="3EE59194" w14:textId="77777777" w:rsidTr="00CB3A8F">
        <w:trPr>
          <w:trHeight w:val="296"/>
        </w:trPr>
        <w:tc>
          <w:tcPr>
            <w:tcW w:w="3652" w:type="dxa"/>
          </w:tcPr>
          <w:p w14:paraId="039A9A46" w14:textId="77777777" w:rsidR="00E911E4" w:rsidRPr="008C5E19" w:rsidRDefault="00E911E4" w:rsidP="001F66D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Marital Status</w:t>
            </w:r>
          </w:p>
        </w:tc>
        <w:tc>
          <w:tcPr>
            <w:tcW w:w="5590" w:type="dxa"/>
          </w:tcPr>
          <w:p w14:paraId="5D1D0F6C" w14:textId="77777777" w:rsidR="00E911E4" w:rsidRPr="008C5E19" w:rsidRDefault="00E911E4" w:rsidP="001F66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5E19">
              <w:rPr>
                <w:rFonts w:ascii="Times New Roman" w:hAnsi="Times New Roman" w:cs="Times New Roman"/>
                <w:color w:val="000000" w:themeColor="text1"/>
                <w:lang w:val="en-US"/>
              </w:rPr>
              <w:t>Married</w:t>
            </w:r>
          </w:p>
        </w:tc>
      </w:tr>
    </w:tbl>
    <w:p w14:paraId="080EB176" w14:textId="5CC95E9A" w:rsidR="00B868F0" w:rsidRDefault="00B868F0" w:rsidP="00637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43F1968" w14:textId="73BE6DFD" w:rsidR="009E1E57" w:rsidRDefault="009E1E57" w:rsidP="00637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B8E807D" w14:textId="77777777" w:rsidR="009E1E57" w:rsidRPr="008C5E19" w:rsidRDefault="009E1E57" w:rsidP="00637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6BAB56A" w14:textId="77777777" w:rsidR="00B868F0" w:rsidRPr="008C5E19" w:rsidRDefault="00B868F0" w:rsidP="00637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3CE6A2B" w14:textId="77777777" w:rsidR="00D60D17" w:rsidRPr="008C5E19" w:rsidRDefault="00D60D17" w:rsidP="00D60D17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0CBB21D" w14:textId="37E077B5" w:rsidR="003772E6" w:rsidRPr="008C5E19" w:rsidRDefault="00D60D17" w:rsidP="00D60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="00936085"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>(</w:t>
      </w:r>
      <w:r w:rsidR="00AD53DF" w:rsidRPr="00AD53DF">
        <w:rPr>
          <w:rFonts w:ascii="Times New Roman" w:hAnsi="Times New Roman" w:cs="Times New Roman"/>
          <w:b/>
          <w:bCs/>
          <w:sz w:val="24"/>
          <w:szCs w:val="24"/>
        </w:rPr>
        <w:t>Prof. Mukesh Mathur</w:t>
      </w:r>
      <w:r w:rsidR="00936085" w:rsidRPr="008C5E19">
        <w:rPr>
          <w:rFonts w:ascii="Times New Roman" w:hAnsi="Times New Roman" w:cs="Times New Roman"/>
          <w:b/>
          <w:bCs/>
          <w:color w:val="000000" w:themeColor="text1"/>
          <w:lang w:val="en-US"/>
        </w:rPr>
        <w:t>)</w:t>
      </w:r>
    </w:p>
    <w:sectPr w:rsidR="003772E6" w:rsidRPr="008C5E19" w:rsidSect="00936085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7A69" w14:textId="77777777" w:rsidR="005F7330" w:rsidRDefault="005F7330" w:rsidP="009F5964">
      <w:pPr>
        <w:spacing w:after="0" w:line="240" w:lineRule="auto"/>
      </w:pPr>
      <w:r>
        <w:separator/>
      </w:r>
    </w:p>
  </w:endnote>
  <w:endnote w:type="continuationSeparator" w:id="0">
    <w:p w14:paraId="1F646F8E" w14:textId="77777777" w:rsidR="005F7330" w:rsidRDefault="005F7330" w:rsidP="009F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47A2" w14:textId="77777777" w:rsidR="005F7330" w:rsidRDefault="005F7330" w:rsidP="009F5964">
      <w:pPr>
        <w:spacing w:after="0" w:line="240" w:lineRule="auto"/>
      </w:pPr>
      <w:r>
        <w:separator/>
      </w:r>
    </w:p>
  </w:footnote>
  <w:footnote w:type="continuationSeparator" w:id="0">
    <w:p w14:paraId="3035F94D" w14:textId="77777777" w:rsidR="005F7330" w:rsidRDefault="005F7330" w:rsidP="009F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EB9"/>
    <w:multiLevelType w:val="hybridMultilevel"/>
    <w:tmpl w:val="D8E42C70"/>
    <w:lvl w:ilvl="0" w:tplc="0850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949"/>
    <w:multiLevelType w:val="multilevel"/>
    <w:tmpl w:val="3D9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52C54"/>
    <w:multiLevelType w:val="hybridMultilevel"/>
    <w:tmpl w:val="E6DA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C95"/>
    <w:multiLevelType w:val="hybridMultilevel"/>
    <w:tmpl w:val="1854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6F2A"/>
    <w:multiLevelType w:val="hybridMultilevel"/>
    <w:tmpl w:val="E4FAC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2870"/>
    <w:multiLevelType w:val="hybridMultilevel"/>
    <w:tmpl w:val="1730E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07DF"/>
    <w:multiLevelType w:val="hybridMultilevel"/>
    <w:tmpl w:val="4A12E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A2B1A"/>
    <w:multiLevelType w:val="hybridMultilevel"/>
    <w:tmpl w:val="896EDFA6"/>
    <w:lvl w:ilvl="0" w:tplc="0850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620D"/>
    <w:multiLevelType w:val="hybridMultilevel"/>
    <w:tmpl w:val="8A822E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2173E"/>
    <w:multiLevelType w:val="hybridMultilevel"/>
    <w:tmpl w:val="8F925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193A"/>
    <w:multiLevelType w:val="hybridMultilevel"/>
    <w:tmpl w:val="D77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F5F9D"/>
    <w:multiLevelType w:val="hybridMultilevel"/>
    <w:tmpl w:val="804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D5C97"/>
    <w:multiLevelType w:val="hybridMultilevel"/>
    <w:tmpl w:val="D7EACEDE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A929AB"/>
    <w:multiLevelType w:val="hybridMultilevel"/>
    <w:tmpl w:val="6E6EEB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6725F95"/>
    <w:multiLevelType w:val="hybridMultilevel"/>
    <w:tmpl w:val="B25E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2862"/>
    <w:multiLevelType w:val="hybridMultilevel"/>
    <w:tmpl w:val="CFAEC402"/>
    <w:lvl w:ilvl="0" w:tplc="15D01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4BF9"/>
    <w:multiLevelType w:val="hybridMultilevel"/>
    <w:tmpl w:val="43FA3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81275">
    <w:abstractNumId w:val="9"/>
  </w:num>
  <w:num w:numId="2" w16cid:durableId="1758399015">
    <w:abstractNumId w:val="2"/>
  </w:num>
  <w:num w:numId="3" w16cid:durableId="922295263">
    <w:abstractNumId w:val="16"/>
  </w:num>
  <w:num w:numId="4" w16cid:durableId="930161966">
    <w:abstractNumId w:val="4"/>
  </w:num>
  <w:num w:numId="5" w16cid:durableId="695691961">
    <w:abstractNumId w:val="14"/>
  </w:num>
  <w:num w:numId="6" w16cid:durableId="907350324">
    <w:abstractNumId w:val="10"/>
  </w:num>
  <w:num w:numId="7" w16cid:durableId="202208410">
    <w:abstractNumId w:val="5"/>
  </w:num>
  <w:num w:numId="8" w16cid:durableId="1514029536">
    <w:abstractNumId w:val="6"/>
  </w:num>
  <w:num w:numId="9" w16cid:durableId="1086920248">
    <w:abstractNumId w:val="1"/>
  </w:num>
  <w:num w:numId="10" w16cid:durableId="87652701">
    <w:abstractNumId w:val="0"/>
  </w:num>
  <w:num w:numId="11" w16cid:durableId="1639652915">
    <w:abstractNumId w:val="0"/>
  </w:num>
  <w:num w:numId="12" w16cid:durableId="1590189984">
    <w:abstractNumId w:val="13"/>
  </w:num>
  <w:num w:numId="13" w16cid:durableId="282928067">
    <w:abstractNumId w:val="3"/>
  </w:num>
  <w:num w:numId="14" w16cid:durableId="411973103">
    <w:abstractNumId w:val="11"/>
  </w:num>
  <w:num w:numId="15" w16cid:durableId="1516113138">
    <w:abstractNumId w:val="8"/>
  </w:num>
  <w:num w:numId="16" w16cid:durableId="8796977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058385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10003230">
    <w:abstractNumId w:val="12"/>
  </w:num>
  <w:num w:numId="19" w16cid:durableId="332688442">
    <w:abstractNumId w:val="7"/>
  </w:num>
  <w:num w:numId="20" w16cid:durableId="1434714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BB"/>
    <w:rsid w:val="0000346A"/>
    <w:rsid w:val="000151F5"/>
    <w:rsid w:val="000304F4"/>
    <w:rsid w:val="00036F1E"/>
    <w:rsid w:val="00046C29"/>
    <w:rsid w:val="000504D6"/>
    <w:rsid w:val="00051A3B"/>
    <w:rsid w:val="000573EF"/>
    <w:rsid w:val="00074000"/>
    <w:rsid w:val="00084A0E"/>
    <w:rsid w:val="00090295"/>
    <w:rsid w:val="00091C06"/>
    <w:rsid w:val="000942F9"/>
    <w:rsid w:val="0009588D"/>
    <w:rsid w:val="000D4D6B"/>
    <w:rsid w:val="000E0511"/>
    <w:rsid w:val="000E2D5A"/>
    <w:rsid w:val="000F17E1"/>
    <w:rsid w:val="000F2077"/>
    <w:rsid w:val="001040D6"/>
    <w:rsid w:val="00105B70"/>
    <w:rsid w:val="001147DB"/>
    <w:rsid w:val="00125911"/>
    <w:rsid w:val="00131481"/>
    <w:rsid w:val="00152AA2"/>
    <w:rsid w:val="001621AC"/>
    <w:rsid w:val="001811E7"/>
    <w:rsid w:val="00184DED"/>
    <w:rsid w:val="001A0B52"/>
    <w:rsid w:val="001A3399"/>
    <w:rsid w:val="001A4CB2"/>
    <w:rsid w:val="001A796D"/>
    <w:rsid w:val="001B312F"/>
    <w:rsid w:val="001B7B97"/>
    <w:rsid w:val="001E1F57"/>
    <w:rsid w:val="0021107B"/>
    <w:rsid w:val="002348FE"/>
    <w:rsid w:val="00243680"/>
    <w:rsid w:val="0026423C"/>
    <w:rsid w:val="00264662"/>
    <w:rsid w:val="00264C1F"/>
    <w:rsid w:val="00281AFB"/>
    <w:rsid w:val="0028455A"/>
    <w:rsid w:val="00291CA4"/>
    <w:rsid w:val="00295001"/>
    <w:rsid w:val="002A0463"/>
    <w:rsid w:val="002A2D42"/>
    <w:rsid w:val="002B6351"/>
    <w:rsid w:val="002B68E2"/>
    <w:rsid w:val="002C6957"/>
    <w:rsid w:val="002D2378"/>
    <w:rsid w:val="002E276E"/>
    <w:rsid w:val="0030452B"/>
    <w:rsid w:val="00305A92"/>
    <w:rsid w:val="00307B9C"/>
    <w:rsid w:val="00314EE5"/>
    <w:rsid w:val="00324402"/>
    <w:rsid w:val="00333669"/>
    <w:rsid w:val="00336B70"/>
    <w:rsid w:val="00336F39"/>
    <w:rsid w:val="00343729"/>
    <w:rsid w:val="00344900"/>
    <w:rsid w:val="00360AD9"/>
    <w:rsid w:val="00366FBC"/>
    <w:rsid w:val="0037446D"/>
    <w:rsid w:val="003754D2"/>
    <w:rsid w:val="003772E6"/>
    <w:rsid w:val="003854EA"/>
    <w:rsid w:val="00386D95"/>
    <w:rsid w:val="00390C96"/>
    <w:rsid w:val="003A5F51"/>
    <w:rsid w:val="003A7E19"/>
    <w:rsid w:val="003B6110"/>
    <w:rsid w:val="003C1527"/>
    <w:rsid w:val="003D1B67"/>
    <w:rsid w:val="003D4079"/>
    <w:rsid w:val="003D49B0"/>
    <w:rsid w:val="003E424A"/>
    <w:rsid w:val="003F0651"/>
    <w:rsid w:val="003F3600"/>
    <w:rsid w:val="00404CBC"/>
    <w:rsid w:val="00411FE0"/>
    <w:rsid w:val="00420A53"/>
    <w:rsid w:val="00420D3D"/>
    <w:rsid w:val="00436227"/>
    <w:rsid w:val="00445A60"/>
    <w:rsid w:val="004473B4"/>
    <w:rsid w:val="004751EF"/>
    <w:rsid w:val="00481BE3"/>
    <w:rsid w:val="00487082"/>
    <w:rsid w:val="00490D1D"/>
    <w:rsid w:val="00492B81"/>
    <w:rsid w:val="004B09C3"/>
    <w:rsid w:val="004B2474"/>
    <w:rsid w:val="004C2CF3"/>
    <w:rsid w:val="004C2E3E"/>
    <w:rsid w:val="004D2D58"/>
    <w:rsid w:val="004F135A"/>
    <w:rsid w:val="004F2302"/>
    <w:rsid w:val="004F7654"/>
    <w:rsid w:val="00525319"/>
    <w:rsid w:val="00526AFE"/>
    <w:rsid w:val="005504AB"/>
    <w:rsid w:val="00554E69"/>
    <w:rsid w:val="0055611A"/>
    <w:rsid w:val="005622C1"/>
    <w:rsid w:val="0057241A"/>
    <w:rsid w:val="00572A56"/>
    <w:rsid w:val="005733D6"/>
    <w:rsid w:val="0057373A"/>
    <w:rsid w:val="00580A5C"/>
    <w:rsid w:val="00593DD8"/>
    <w:rsid w:val="005C0902"/>
    <w:rsid w:val="005C1834"/>
    <w:rsid w:val="005D5929"/>
    <w:rsid w:val="005F163C"/>
    <w:rsid w:val="005F2B1D"/>
    <w:rsid w:val="005F43F9"/>
    <w:rsid w:val="005F47CA"/>
    <w:rsid w:val="005F7330"/>
    <w:rsid w:val="0060000E"/>
    <w:rsid w:val="00607622"/>
    <w:rsid w:val="0062565E"/>
    <w:rsid w:val="00633916"/>
    <w:rsid w:val="00635EC9"/>
    <w:rsid w:val="00637194"/>
    <w:rsid w:val="00646FF9"/>
    <w:rsid w:val="00647F19"/>
    <w:rsid w:val="00656DAF"/>
    <w:rsid w:val="0066090C"/>
    <w:rsid w:val="006741C9"/>
    <w:rsid w:val="00675660"/>
    <w:rsid w:val="006779C6"/>
    <w:rsid w:val="006852E9"/>
    <w:rsid w:val="006A4DC3"/>
    <w:rsid w:val="006A5F9D"/>
    <w:rsid w:val="006A7F86"/>
    <w:rsid w:val="006C69C7"/>
    <w:rsid w:val="006D10D9"/>
    <w:rsid w:val="006D7CCD"/>
    <w:rsid w:val="006E6F05"/>
    <w:rsid w:val="006F0B9D"/>
    <w:rsid w:val="006F0D13"/>
    <w:rsid w:val="006F10CD"/>
    <w:rsid w:val="006F6ADA"/>
    <w:rsid w:val="0070588D"/>
    <w:rsid w:val="00715107"/>
    <w:rsid w:val="00725EF8"/>
    <w:rsid w:val="00781152"/>
    <w:rsid w:val="00781428"/>
    <w:rsid w:val="00791578"/>
    <w:rsid w:val="007A1755"/>
    <w:rsid w:val="007A5F91"/>
    <w:rsid w:val="007B5315"/>
    <w:rsid w:val="007B539B"/>
    <w:rsid w:val="007C1EE8"/>
    <w:rsid w:val="007D7A5D"/>
    <w:rsid w:val="007E4A5A"/>
    <w:rsid w:val="007E61A3"/>
    <w:rsid w:val="00805FE5"/>
    <w:rsid w:val="00806239"/>
    <w:rsid w:val="0081031F"/>
    <w:rsid w:val="0081224C"/>
    <w:rsid w:val="00814079"/>
    <w:rsid w:val="00821094"/>
    <w:rsid w:val="00825760"/>
    <w:rsid w:val="008309C4"/>
    <w:rsid w:val="0084562B"/>
    <w:rsid w:val="00851027"/>
    <w:rsid w:val="008572FF"/>
    <w:rsid w:val="00857386"/>
    <w:rsid w:val="00860F16"/>
    <w:rsid w:val="00865779"/>
    <w:rsid w:val="00872EF1"/>
    <w:rsid w:val="0087562C"/>
    <w:rsid w:val="00877430"/>
    <w:rsid w:val="0088411E"/>
    <w:rsid w:val="00885AF1"/>
    <w:rsid w:val="008A69BC"/>
    <w:rsid w:val="008C0FDB"/>
    <w:rsid w:val="008C1969"/>
    <w:rsid w:val="008C5E19"/>
    <w:rsid w:val="008D655F"/>
    <w:rsid w:val="008E0EA2"/>
    <w:rsid w:val="008F13CB"/>
    <w:rsid w:val="008F6A63"/>
    <w:rsid w:val="00900927"/>
    <w:rsid w:val="0091167C"/>
    <w:rsid w:val="009164E9"/>
    <w:rsid w:val="00921C84"/>
    <w:rsid w:val="009255F4"/>
    <w:rsid w:val="00934401"/>
    <w:rsid w:val="00936085"/>
    <w:rsid w:val="00937F40"/>
    <w:rsid w:val="009466C0"/>
    <w:rsid w:val="00952DA1"/>
    <w:rsid w:val="00967976"/>
    <w:rsid w:val="00971D9B"/>
    <w:rsid w:val="00972D6B"/>
    <w:rsid w:val="00974E85"/>
    <w:rsid w:val="00985C61"/>
    <w:rsid w:val="00987D93"/>
    <w:rsid w:val="00992D81"/>
    <w:rsid w:val="009946E8"/>
    <w:rsid w:val="009951CB"/>
    <w:rsid w:val="009B0557"/>
    <w:rsid w:val="009D18D2"/>
    <w:rsid w:val="009D5450"/>
    <w:rsid w:val="009D590B"/>
    <w:rsid w:val="009E00DB"/>
    <w:rsid w:val="009E1E57"/>
    <w:rsid w:val="009E5856"/>
    <w:rsid w:val="009F5964"/>
    <w:rsid w:val="00A01CF9"/>
    <w:rsid w:val="00A2553B"/>
    <w:rsid w:val="00A329AB"/>
    <w:rsid w:val="00A3531C"/>
    <w:rsid w:val="00A356D7"/>
    <w:rsid w:val="00A41A43"/>
    <w:rsid w:val="00A50AB3"/>
    <w:rsid w:val="00A52582"/>
    <w:rsid w:val="00A52C05"/>
    <w:rsid w:val="00A6089E"/>
    <w:rsid w:val="00A70D90"/>
    <w:rsid w:val="00A74613"/>
    <w:rsid w:val="00A870D3"/>
    <w:rsid w:val="00A971E3"/>
    <w:rsid w:val="00AA3497"/>
    <w:rsid w:val="00AA4293"/>
    <w:rsid w:val="00AA70D7"/>
    <w:rsid w:val="00AC0701"/>
    <w:rsid w:val="00AC7075"/>
    <w:rsid w:val="00AD15CC"/>
    <w:rsid w:val="00AD3B8A"/>
    <w:rsid w:val="00AD53DF"/>
    <w:rsid w:val="00AD63B5"/>
    <w:rsid w:val="00AE3DD5"/>
    <w:rsid w:val="00B04727"/>
    <w:rsid w:val="00B12E2E"/>
    <w:rsid w:val="00B15A47"/>
    <w:rsid w:val="00B25B3D"/>
    <w:rsid w:val="00B34DBD"/>
    <w:rsid w:val="00B35B33"/>
    <w:rsid w:val="00B45994"/>
    <w:rsid w:val="00B51BA7"/>
    <w:rsid w:val="00B52BD3"/>
    <w:rsid w:val="00B547B9"/>
    <w:rsid w:val="00B61F26"/>
    <w:rsid w:val="00B73E16"/>
    <w:rsid w:val="00B73F1B"/>
    <w:rsid w:val="00B868F0"/>
    <w:rsid w:val="00B9370D"/>
    <w:rsid w:val="00B93BA8"/>
    <w:rsid w:val="00B94EDB"/>
    <w:rsid w:val="00BB202E"/>
    <w:rsid w:val="00BD0854"/>
    <w:rsid w:val="00BD0887"/>
    <w:rsid w:val="00BD300C"/>
    <w:rsid w:val="00BE7F18"/>
    <w:rsid w:val="00BF1606"/>
    <w:rsid w:val="00C1170B"/>
    <w:rsid w:val="00C15D55"/>
    <w:rsid w:val="00C2215E"/>
    <w:rsid w:val="00C23B34"/>
    <w:rsid w:val="00C24314"/>
    <w:rsid w:val="00C348F0"/>
    <w:rsid w:val="00C4533D"/>
    <w:rsid w:val="00C638EA"/>
    <w:rsid w:val="00C64DE5"/>
    <w:rsid w:val="00C72C89"/>
    <w:rsid w:val="00C74AC3"/>
    <w:rsid w:val="00C76C7C"/>
    <w:rsid w:val="00C76CFE"/>
    <w:rsid w:val="00C77995"/>
    <w:rsid w:val="00C951B7"/>
    <w:rsid w:val="00CA4BC1"/>
    <w:rsid w:val="00CB3A8F"/>
    <w:rsid w:val="00CC13BB"/>
    <w:rsid w:val="00CC4B86"/>
    <w:rsid w:val="00CC6877"/>
    <w:rsid w:val="00CD54C6"/>
    <w:rsid w:val="00CE445B"/>
    <w:rsid w:val="00D0300D"/>
    <w:rsid w:val="00D03C95"/>
    <w:rsid w:val="00D14E28"/>
    <w:rsid w:val="00D27506"/>
    <w:rsid w:val="00D275DF"/>
    <w:rsid w:val="00D31594"/>
    <w:rsid w:val="00D34771"/>
    <w:rsid w:val="00D442EA"/>
    <w:rsid w:val="00D44414"/>
    <w:rsid w:val="00D445A9"/>
    <w:rsid w:val="00D44E79"/>
    <w:rsid w:val="00D5585C"/>
    <w:rsid w:val="00D579CF"/>
    <w:rsid w:val="00D60D17"/>
    <w:rsid w:val="00D669E7"/>
    <w:rsid w:val="00D727D2"/>
    <w:rsid w:val="00D73DDE"/>
    <w:rsid w:val="00D74647"/>
    <w:rsid w:val="00D83A18"/>
    <w:rsid w:val="00D94B2B"/>
    <w:rsid w:val="00DA577C"/>
    <w:rsid w:val="00DA6EAF"/>
    <w:rsid w:val="00DB5ABC"/>
    <w:rsid w:val="00DB5AE9"/>
    <w:rsid w:val="00DC7E3F"/>
    <w:rsid w:val="00DD6A8F"/>
    <w:rsid w:val="00DD6CC1"/>
    <w:rsid w:val="00DE2BCA"/>
    <w:rsid w:val="00DE494C"/>
    <w:rsid w:val="00DE73C3"/>
    <w:rsid w:val="00DE78E5"/>
    <w:rsid w:val="00E019F8"/>
    <w:rsid w:val="00E02377"/>
    <w:rsid w:val="00E11345"/>
    <w:rsid w:val="00E15B19"/>
    <w:rsid w:val="00E20666"/>
    <w:rsid w:val="00E258BB"/>
    <w:rsid w:val="00E3188D"/>
    <w:rsid w:val="00E4289E"/>
    <w:rsid w:val="00E51398"/>
    <w:rsid w:val="00E623D5"/>
    <w:rsid w:val="00E65939"/>
    <w:rsid w:val="00E66526"/>
    <w:rsid w:val="00E67B7A"/>
    <w:rsid w:val="00E72F47"/>
    <w:rsid w:val="00E82EBA"/>
    <w:rsid w:val="00E911E4"/>
    <w:rsid w:val="00E95ED5"/>
    <w:rsid w:val="00E969D1"/>
    <w:rsid w:val="00EA37CC"/>
    <w:rsid w:val="00EB0AC5"/>
    <w:rsid w:val="00EC49ED"/>
    <w:rsid w:val="00EC5349"/>
    <w:rsid w:val="00ED0018"/>
    <w:rsid w:val="00ED0170"/>
    <w:rsid w:val="00ED0B90"/>
    <w:rsid w:val="00EE3F83"/>
    <w:rsid w:val="00EE62AC"/>
    <w:rsid w:val="00EF5D20"/>
    <w:rsid w:val="00F05B35"/>
    <w:rsid w:val="00F06A7F"/>
    <w:rsid w:val="00F1011B"/>
    <w:rsid w:val="00F2177F"/>
    <w:rsid w:val="00F22B8B"/>
    <w:rsid w:val="00F41C92"/>
    <w:rsid w:val="00F4749D"/>
    <w:rsid w:val="00F66F99"/>
    <w:rsid w:val="00F7317E"/>
    <w:rsid w:val="00F83362"/>
    <w:rsid w:val="00F92C82"/>
    <w:rsid w:val="00FA6CEF"/>
    <w:rsid w:val="00FB0F39"/>
    <w:rsid w:val="00FB6774"/>
    <w:rsid w:val="00FC5013"/>
    <w:rsid w:val="00FD1FF6"/>
    <w:rsid w:val="00FE1E6D"/>
    <w:rsid w:val="00FE41C9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7459"/>
  <w15:docId w15:val="{444C112F-BE7F-4B70-918B-7CE8D6BB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F1"/>
  </w:style>
  <w:style w:type="paragraph" w:styleId="Heading1">
    <w:name w:val="heading 1"/>
    <w:basedOn w:val="Normal"/>
    <w:next w:val="Normal"/>
    <w:link w:val="Heading1Char"/>
    <w:uiPriority w:val="9"/>
    <w:qFormat/>
    <w:rsid w:val="005504A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BB"/>
    <w:pPr>
      <w:ind w:left="720"/>
      <w:contextualSpacing/>
    </w:pPr>
  </w:style>
  <w:style w:type="table" w:styleId="TableGrid">
    <w:name w:val="Table Grid"/>
    <w:basedOn w:val="TableNormal"/>
    <w:uiPriority w:val="59"/>
    <w:rsid w:val="00F92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8E5"/>
    <w:rPr>
      <w:color w:val="0000FF" w:themeColor="hyperlink"/>
      <w:u w:val="single"/>
    </w:rPr>
  </w:style>
  <w:style w:type="paragraph" w:customStyle="1" w:styleId="Default">
    <w:name w:val="Default"/>
    <w:rsid w:val="00DE2B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D63B5"/>
    <w:pPr>
      <w:spacing w:after="0" w:line="240" w:lineRule="auto"/>
    </w:pPr>
    <w:rPr>
      <w:lang w:val="en-US"/>
    </w:rPr>
  </w:style>
  <w:style w:type="character" w:customStyle="1" w:styleId="linktext">
    <w:name w:val="link__text"/>
    <w:basedOn w:val="DefaultParagraphFont"/>
    <w:rsid w:val="00AD63B5"/>
  </w:style>
  <w:style w:type="paragraph" w:styleId="Bibliography">
    <w:name w:val="Bibliography"/>
    <w:basedOn w:val="Normal"/>
    <w:next w:val="Normal"/>
    <w:uiPriority w:val="37"/>
    <w:unhideWhenUsed/>
    <w:rsid w:val="005504AB"/>
  </w:style>
  <w:style w:type="character" w:customStyle="1" w:styleId="Heading1Char">
    <w:name w:val="Heading 1 Char"/>
    <w:basedOn w:val="DefaultParagraphFont"/>
    <w:link w:val="Heading1"/>
    <w:uiPriority w:val="9"/>
    <w:rsid w:val="005504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50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64"/>
  </w:style>
  <w:style w:type="paragraph" w:styleId="Footer">
    <w:name w:val="footer"/>
    <w:basedOn w:val="Normal"/>
    <w:link w:val="FooterChar"/>
    <w:uiPriority w:val="99"/>
    <w:unhideWhenUsed/>
    <w:rsid w:val="009F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483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695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athur19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Rao22</b:Tag>
    <b:SourceType>JournalArticle</b:SourceType>
    <b:Guid>{98E954A1-878F-47CB-A58E-93585A3C9C35}</b:Guid>
    <b:Author>
      <b:Author>
        <b:NameList>
          <b:Person>
            <b:Last>Rao</b:Last>
            <b:Middle>Singh </b:Middle>
            <b:First>Shalendra </b:First>
          </b:Person>
          <b:Person>
            <b:Last>Bhardwaj </b:Last>
            <b:Middle>Kumar</b:Middle>
            <b:First>Jalaj </b:First>
          </b:Person>
        </b:NameList>
      </b:Author>
    </b:Author>
    <b:Title>Synergy Impact of Merger of Bank of Baroda, VIJAYA &amp; DENA on Employee Engagement</b:Title>
    <b:JournalName>Journal of The Asiatic Society of Mumbai</b:JournalName>
    <b:Year>2022</b:Year>
    <b:Pages>76-88</b:Pages>
    <b:Volume>96</b:Volume>
    <b:Issue>N06(II)</b:Issue>
    <b:StandardNumber>ISSN:0972-0766</b:StandardNumber>
    <b:RefOrder>2</b:RefOrder>
  </b:Source>
  <b:Source>
    <b:Tag>Rao221</b:Tag>
    <b:SourceType>JournalArticle</b:SourceType>
    <b:Guid>{7AB9A1FD-8F0E-440B-AFB5-854377F3F2B7}</b:Guid>
    <b:Title>AN EMPIRICAL STUDY ON ARTIFICIAL INTELLIGENCE: CHALLENGES FACED BY BANKING EMPLOYEES AFTER ADOPTION OF AI</b:Title>
    <b:JournalName>NIU International Journal of Human Rights</b:JournalName>
    <b:Year>2022</b:Year>
    <b:Pages>334-344</b:Pages>
    <b:Author>
      <b:Author>
        <b:NameList>
          <b:Person>
            <b:Last>Rao</b:Last>
            <b:Middle>Singh</b:Middle>
            <b:First>Shalendra</b:First>
          </b:Person>
          <b:Person>
            <b:Last>Khandelwal</b:Last>
            <b:First>Neha</b:First>
          </b:Person>
        </b:NameList>
      </b:Author>
    </b:Author>
    <b:Volume>9(I)</b:Volume>
    <b:Issue> ISSN: 2394 – 0298 </b:Issue>
    <b:RefOrder>3</b:RefOrder>
  </b:Source>
  <b:Source>
    <b:Tag>Mee21</b:Tag>
    <b:SourceType>JournalArticle</b:SourceType>
    <b:Guid>{E386B99D-2372-442F-976E-C13B7B908B36}</b:Guid>
    <b:Title>“Empirical study of Covid 19 on the Indian Banking Sector: A Way Forward</b:Title>
    <b:JournalName>DOGO Rangsang Research Journal</b:JournalName>
    <b:Year>2021</b:Year>
    <b:Pages>71-78</b:Pages>
    <b:Author>
      <b:Author>
        <b:NameList>
          <b:Person>
            <b:Last>Meena</b:Last>
            <b:First>Rajesh</b:First>
          </b:Person>
          <b:Person>
            <b:Last>Dadhich</b:Last>
            <b:First>Manish</b:First>
          </b:Person>
          <b:Person>
            <b:Last>Rao</b:Last>
            <b:Middle>Singh</b:Middle>
            <b:First>Shalendra</b:First>
          </b:Person>
        </b:NameList>
      </b:Author>
    </b:Author>
    <b:Volume>11</b:Volume>
    <b:Issue>11 </b:Issue>
    <b:StandardNumber> ISSN- 2347-7180</b:StandardNumber>
    <b:RefOrder>4</b:RefOrder>
  </b:Source>
  <b:Source>
    <b:Tag>Rao21</b:Tag>
    <b:SourceType>JournalArticle</b:SourceType>
    <b:Guid>{A36E534C-3AC6-4237-B711-F8EDC4042633}</b:Guid>
    <b:Title>A Study Of One Nation One Card Scheme in India</b:Title>
    <b:JournalName>International Research Journal of Modernization in Engineering Technology &amp; Science</b:JournalName>
    <b:Year>2021</b:Year>
    <b:Pages>2174-2180</b:Pages>
    <b:Author>
      <b:Author>
        <b:NameList>
          <b:Person>
            <b:Last>Rao </b:Last>
            <b:Middle>Singh </b:Middle>
            <b:First>Shalendra </b:First>
          </b:Person>
          <b:Person>
            <b:Last>Bhardwaj</b:Last>
            <b:Middle>Kumar</b:Middle>
            <b:First>Jalaj</b:First>
          </b:Person>
        </b:NameList>
      </b:Author>
    </b:Author>
    <b:Volume>3</b:Volume>
    <b:Issue>5</b:Issue>
    <b:StandardNumber>E-ISSN: 2582-5208</b:StandardNumber>
    <b:RefOrder>5</b:RefOrder>
  </b:Source>
  <b:Source>
    <b:Tag>Kha17</b:Tag>
    <b:SourceType>JournalArticle</b:SourceType>
    <b:Guid>{0746F821-F4EE-4ABE-B060-7EE1ADCACF60}</b:Guid>
    <b:Title>IN-MILK BOVINE MILK PRODUCTION PERFORMANCE: A COMPRATIVE STUDY OF BHILWARA DISTRICT AND UDAIPUR DISTRICT</b:Title>
    <b:JournalName>International Journal of Research in Economics and Social Sciences (IJRESS)</b:JournalName>
    <b:Year>2017</b:Year>
    <b:Pages>188-196</b:Pages>
    <b:Author>
      <b:Author>
        <b:NameList>
          <b:Person>
            <b:Last>Khatik </b:Last>
            <b:Middle>Kumar</b:Middle>
            <b:First>Sunil </b:First>
          </b:Person>
          <b:Person>
            <b:Last>Rao</b:Last>
            <b:Middle>Singh</b:Middle>
            <b:First>Shalendra</b:First>
          </b:Person>
        </b:NameList>
      </b:Author>
    </b:Author>
    <b:Volume>7</b:Volume>
    <b:Issue>7</b:Issue>
    <b:StandardNumber>ISSN(o): 2249-7382</b:StandardNumber>
    <b:RefOrder>1</b:RefOrder>
  </b:Source>
</b:Sources>
</file>

<file path=customXml/itemProps1.xml><?xml version="1.0" encoding="utf-8"?>
<ds:datastoreItem xmlns:ds="http://schemas.openxmlformats.org/officeDocument/2006/customXml" ds:itemID="{323848BA-40AC-4D8D-A76D-238B4719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 AGARWAL</dc:creator>
  <cp:lastModifiedBy>Shalendra Singh Rao</cp:lastModifiedBy>
  <cp:revision>14</cp:revision>
  <cp:lastPrinted>2023-11-01T09:22:00Z</cp:lastPrinted>
  <dcterms:created xsi:type="dcterms:W3CDTF">2023-11-01T09:46:00Z</dcterms:created>
  <dcterms:modified xsi:type="dcterms:W3CDTF">2023-11-01T11:04:00Z</dcterms:modified>
</cp:coreProperties>
</file>